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203BD" w14:textId="1FDD1497" w:rsidR="00FC3253" w:rsidRDefault="006F2D4F" w:rsidP="00FC3253">
      <w:pPr>
        <w:pStyle w:val="MMTitle"/>
        <w:pBdr>
          <w:bottom w:val="none" w:sz="0" w:space="0" w:color="auto"/>
        </w:pBdr>
        <w:spacing w:after="0"/>
        <w:outlineLvl w:val="0"/>
        <w:rPr>
          <w:rFonts w:ascii="Trebuchet MS" w:hAnsi="Trebuchet MS"/>
          <w:b/>
          <w:color w:val="4F81BD" w:themeColor="accent1"/>
        </w:rPr>
      </w:pPr>
      <w:r w:rsidRPr="00767440">
        <w:rPr>
          <w:rFonts w:ascii="Trebuchet MS" w:hAnsi="Trebuchet MS"/>
          <w:b/>
          <w:noProof/>
          <w:color w:val="4F81BD" w:themeColor="accent1"/>
        </w:rPr>
        <w:drawing>
          <wp:inline distT="0" distB="0" distL="0" distR="0" wp14:anchorId="0140F90E" wp14:editId="349F47C8">
            <wp:extent cx="4752975" cy="752475"/>
            <wp:effectExtent l="19050" t="0" r="9525"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752975" cy="752475"/>
                    </a:xfrm>
                    <a:prstGeom prst="rect">
                      <a:avLst/>
                    </a:prstGeom>
                    <a:noFill/>
                    <a:ln w="9525">
                      <a:noFill/>
                      <a:miter lim="800000"/>
                      <a:headEnd/>
                      <a:tailEnd/>
                    </a:ln>
                  </pic:spPr>
                </pic:pic>
              </a:graphicData>
            </a:graphic>
          </wp:inline>
        </w:drawing>
      </w:r>
    </w:p>
    <w:p w14:paraId="7BF203BE" w14:textId="77777777" w:rsidR="006834DA" w:rsidRDefault="006834DA" w:rsidP="006834DA">
      <w:pPr>
        <w:pStyle w:val="MMTitle"/>
        <w:pBdr>
          <w:bottom w:val="none" w:sz="0" w:space="0" w:color="auto"/>
        </w:pBdr>
        <w:spacing w:after="0" w:line="276" w:lineRule="auto"/>
        <w:outlineLvl w:val="0"/>
        <w:rPr>
          <w:rFonts w:ascii="Trebuchet MS" w:hAnsi="Trebuchet MS"/>
          <w:b/>
          <w:color w:val="4F81BD" w:themeColor="accent1"/>
          <w:sz w:val="24"/>
          <w:szCs w:val="24"/>
        </w:rPr>
      </w:pPr>
    </w:p>
    <w:p w14:paraId="7BF203C0" w14:textId="77777777" w:rsidR="00FC3253" w:rsidRDefault="00FC3253" w:rsidP="0088558F">
      <w:pPr>
        <w:pStyle w:val="MMTitle"/>
        <w:pBdr>
          <w:bottom w:val="none" w:sz="0" w:space="0" w:color="auto"/>
        </w:pBdr>
        <w:spacing w:after="0" w:line="276" w:lineRule="auto"/>
        <w:jc w:val="center"/>
        <w:outlineLvl w:val="0"/>
        <w:rPr>
          <w:rFonts w:ascii="Trebuchet MS" w:hAnsi="Trebuchet MS"/>
          <w:b/>
          <w:color w:val="4F81BD" w:themeColor="accent1"/>
        </w:rPr>
      </w:pPr>
    </w:p>
    <w:p w14:paraId="7BF203C1" w14:textId="77777777" w:rsidR="00FC3253" w:rsidRDefault="00FC3253" w:rsidP="0088558F">
      <w:pPr>
        <w:pStyle w:val="MMTitle"/>
        <w:pBdr>
          <w:bottom w:val="none" w:sz="0" w:space="0" w:color="auto"/>
        </w:pBdr>
        <w:spacing w:after="0" w:line="276" w:lineRule="auto"/>
        <w:jc w:val="center"/>
        <w:outlineLvl w:val="0"/>
        <w:rPr>
          <w:rFonts w:ascii="Trebuchet MS" w:hAnsi="Trebuchet MS"/>
          <w:b/>
          <w:color w:val="4F81BD" w:themeColor="accent1"/>
        </w:rPr>
      </w:pPr>
    </w:p>
    <w:p w14:paraId="7BF203C2" w14:textId="77777777" w:rsidR="00FC3253" w:rsidRPr="00767440" w:rsidRDefault="00FC3253" w:rsidP="0088558F">
      <w:pPr>
        <w:spacing w:after="0"/>
        <w:jc w:val="center"/>
        <w:outlineLvl w:val="0"/>
        <w:rPr>
          <w:rFonts w:ascii="Trebuchet MS" w:hAnsi="Trebuchet MS"/>
          <w:b/>
          <w:color w:val="4F81BD" w:themeColor="accent1"/>
          <w:sz w:val="52"/>
          <w:szCs w:val="52"/>
        </w:rPr>
      </w:pPr>
      <w:r w:rsidRPr="00767440">
        <w:rPr>
          <w:rFonts w:ascii="Trebuchet MS" w:hAnsi="Trebuchet MS"/>
          <w:b/>
          <w:color w:val="4F81BD" w:themeColor="accent1"/>
          <w:sz w:val="52"/>
          <w:szCs w:val="52"/>
        </w:rPr>
        <w:t>STUDIEPLAN</w:t>
      </w:r>
    </w:p>
    <w:p w14:paraId="7BF203C3" w14:textId="77777777" w:rsidR="00FC3253" w:rsidRDefault="00FC3253" w:rsidP="0088558F">
      <w:pPr>
        <w:pStyle w:val="MMTitle"/>
        <w:pBdr>
          <w:bottom w:val="none" w:sz="0" w:space="0" w:color="auto"/>
        </w:pBdr>
        <w:spacing w:after="0" w:line="276" w:lineRule="auto"/>
        <w:jc w:val="center"/>
        <w:outlineLvl w:val="0"/>
        <w:rPr>
          <w:rFonts w:ascii="Trebuchet MS" w:hAnsi="Trebuchet MS"/>
          <w:b/>
          <w:color w:val="4F81BD" w:themeColor="accent1"/>
        </w:rPr>
      </w:pPr>
    </w:p>
    <w:p w14:paraId="7BF203C4" w14:textId="77777777" w:rsidR="00FC3253" w:rsidRDefault="00FC3253" w:rsidP="0088558F">
      <w:pPr>
        <w:pStyle w:val="MMTitle"/>
        <w:pBdr>
          <w:bottom w:val="none" w:sz="0" w:space="0" w:color="auto"/>
        </w:pBdr>
        <w:spacing w:after="0" w:line="276" w:lineRule="auto"/>
        <w:jc w:val="center"/>
        <w:outlineLvl w:val="0"/>
        <w:rPr>
          <w:rFonts w:ascii="Trebuchet MS" w:hAnsi="Trebuchet MS"/>
          <w:b/>
          <w:color w:val="4F81BD" w:themeColor="accent1"/>
        </w:rPr>
      </w:pPr>
    </w:p>
    <w:p w14:paraId="7BF203C5" w14:textId="77777777" w:rsidR="00FC3253" w:rsidRDefault="00FC3253" w:rsidP="0088558F">
      <w:pPr>
        <w:spacing w:after="0"/>
        <w:jc w:val="center"/>
        <w:rPr>
          <w:rFonts w:ascii="Trebuchet MS" w:hAnsi="Trebuchet MS"/>
          <w:b/>
          <w:color w:val="4F81BD" w:themeColor="accent1"/>
          <w:sz w:val="48"/>
          <w:szCs w:val="48"/>
        </w:rPr>
      </w:pPr>
    </w:p>
    <w:p w14:paraId="7BF203C6" w14:textId="2047FBF3" w:rsidR="00FC3253" w:rsidRPr="007861FA" w:rsidRDefault="007861FA" w:rsidP="0088558F">
      <w:pPr>
        <w:spacing w:after="0"/>
        <w:jc w:val="center"/>
        <w:rPr>
          <w:rFonts w:ascii="Trebuchet MS" w:hAnsi="Trebuchet MS"/>
          <w:b/>
          <w:color w:val="4F81BD" w:themeColor="accent1"/>
          <w:sz w:val="52"/>
          <w:szCs w:val="52"/>
        </w:rPr>
      </w:pPr>
      <w:r w:rsidRPr="721BC9B8">
        <w:rPr>
          <w:rFonts w:ascii="Trebuchet MS" w:hAnsi="Trebuchet MS"/>
          <w:b/>
          <w:bCs/>
          <w:color w:val="4F81BD" w:themeColor="accent1"/>
          <w:sz w:val="52"/>
          <w:szCs w:val="52"/>
        </w:rPr>
        <w:t>OPERATIV KRIMINALANALYSE</w:t>
      </w:r>
      <w:r w:rsidR="00016195">
        <w:rPr>
          <w:rFonts w:ascii="Trebuchet MS" w:hAnsi="Trebuchet MS"/>
          <w:b/>
          <w:bCs/>
          <w:color w:val="4F81BD" w:themeColor="accent1"/>
          <w:sz w:val="52"/>
          <w:szCs w:val="52"/>
        </w:rPr>
        <w:t xml:space="preserve"> nivå 2</w:t>
      </w:r>
    </w:p>
    <w:p w14:paraId="7EA39048" w14:textId="1E69623F" w:rsidR="721BC9B8" w:rsidRDefault="721BC9B8" w:rsidP="721BC9B8">
      <w:pPr>
        <w:spacing w:after="0"/>
        <w:jc w:val="center"/>
        <w:rPr>
          <w:rFonts w:ascii="Trebuchet MS" w:hAnsi="Trebuchet MS"/>
          <w:b/>
          <w:bCs/>
          <w:color w:val="FF0000"/>
          <w:sz w:val="48"/>
          <w:szCs w:val="48"/>
        </w:rPr>
      </w:pPr>
    </w:p>
    <w:p w14:paraId="7BF203C9" w14:textId="77777777" w:rsidR="00442207" w:rsidRDefault="00442207" w:rsidP="0088558F">
      <w:pPr>
        <w:spacing w:after="0"/>
        <w:jc w:val="center"/>
        <w:rPr>
          <w:rFonts w:ascii="Trebuchet MS" w:hAnsi="Trebuchet MS"/>
          <w:b/>
          <w:color w:val="4F81BD" w:themeColor="accent1"/>
          <w:sz w:val="48"/>
          <w:szCs w:val="48"/>
        </w:rPr>
      </w:pPr>
    </w:p>
    <w:p w14:paraId="7BF203CB" w14:textId="77777777" w:rsidR="00C51033" w:rsidRPr="00034EF0" w:rsidRDefault="00C51033" w:rsidP="00273070">
      <w:pPr>
        <w:spacing w:after="0"/>
        <w:rPr>
          <w:rFonts w:ascii="Trebuchet MS" w:hAnsi="Trebuchet MS"/>
          <w:b/>
          <w:color w:val="4F81BD" w:themeColor="accent1"/>
          <w:sz w:val="48"/>
          <w:szCs w:val="48"/>
        </w:rPr>
      </w:pPr>
    </w:p>
    <w:p w14:paraId="7BF203CC" w14:textId="4D46F8AC" w:rsidR="00FC3253" w:rsidRPr="001F5EB4" w:rsidRDefault="007861FA" w:rsidP="0088558F">
      <w:pPr>
        <w:pStyle w:val="MMTitle"/>
        <w:pBdr>
          <w:bottom w:val="none" w:sz="0" w:space="0" w:color="auto"/>
        </w:pBdr>
        <w:spacing w:after="0" w:line="276" w:lineRule="auto"/>
        <w:jc w:val="center"/>
        <w:outlineLvl w:val="0"/>
        <w:rPr>
          <w:rFonts w:ascii="Trebuchet MS" w:hAnsi="Trebuchet MS"/>
          <w:b/>
          <w:color w:val="4F81BD" w:themeColor="accent1"/>
          <w:sz w:val="40"/>
          <w:szCs w:val="40"/>
        </w:rPr>
      </w:pPr>
      <w:r w:rsidRPr="007861FA">
        <w:rPr>
          <w:rFonts w:ascii="Trebuchet MS" w:hAnsi="Trebuchet MS"/>
          <w:b/>
          <w:color w:val="4F81BD" w:themeColor="accent1"/>
          <w:sz w:val="40"/>
          <w:szCs w:val="40"/>
        </w:rPr>
        <w:t>7,5</w:t>
      </w:r>
      <w:r w:rsidR="00FC3253">
        <w:rPr>
          <w:rFonts w:ascii="Trebuchet MS" w:hAnsi="Trebuchet MS"/>
          <w:b/>
          <w:color w:val="4F81BD" w:themeColor="accent1"/>
          <w:sz w:val="40"/>
          <w:szCs w:val="40"/>
        </w:rPr>
        <w:t xml:space="preserve"> </w:t>
      </w:r>
      <w:r w:rsidR="00FC3253" w:rsidRPr="001F5EB4">
        <w:rPr>
          <w:rFonts w:ascii="Trebuchet MS" w:hAnsi="Trebuchet MS"/>
          <w:b/>
          <w:color w:val="4F81BD" w:themeColor="accent1"/>
          <w:sz w:val="40"/>
          <w:szCs w:val="40"/>
        </w:rPr>
        <w:t>studiepoeng</w:t>
      </w:r>
    </w:p>
    <w:p w14:paraId="7BF203CD" w14:textId="77777777" w:rsidR="00FC3253" w:rsidRDefault="00FC3253" w:rsidP="0088558F">
      <w:pPr>
        <w:pStyle w:val="MMTitle"/>
        <w:pBdr>
          <w:bottom w:val="none" w:sz="0" w:space="0" w:color="auto"/>
        </w:pBdr>
        <w:spacing w:after="0" w:line="276" w:lineRule="auto"/>
        <w:jc w:val="center"/>
        <w:outlineLvl w:val="0"/>
        <w:rPr>
          <w:rFonts w:ascii="Trebuchet MS" w:hAnsi="Trebuchet MS"/>
          <w:b/>
          <w:color w:val="4F81BD" w:themeColor="accent1"/>
          <w:sz w:val="40"/>
          <w:szCs w:val="40"/>
        </w:rPr>
      </w:pPr>
    </w:p>
    <w:p w14:paraId="7BF203CF" w14:textId="77777777" w:rsidR="00FC3253" w:rsidRDefault="00FC3253" w:rsidP="0088558F">
      <w:pPr>
        <w:pStyle w:val="MMTitle"/>
        <w:pBdr>
          <w:bottom w:val="none" w:sz="0" w:space="0" w:color="auto"/>
        </w:pBdr>
        <w:spacing w:after="0" w:line="276" w:lineRule="auto"/>
        <w:jc w:val="center"/>
        <w:outlineLvl w:val="0"/>
        <w:rPr>
          <w:rFonts w:ascii="Trebuchet MS" w:hAnsi="Trebuchet MS"/>
          <w:b/>
          <w:color w:val="4F81BD" w:themeColor="accent1"/>
          <w:sz w:val="40"/>
          <w:szCs w:val="40"/>
        </w:rPr>
      </w:pPr>
    </w:p>
    <w:p w14:paraId="487A1D80" w14:textId="5F25B3F2" w:rsidR="175DCC77" w:rsidRDefault="175DCC77" w:rsidP="72383792">
      <w:pPr>
        <w:pStyle w:val="MMTitle"/>
        <w:spacing w:line="276" w:lineRule="auto"/>
        <w:ind w:left="720"/>
        <w:jc w:val="center"/>
        <w:rPr>
          <w:rFonts w:ascii="Trebuchet MS" w:eastAsia="Trebuchet MS" w:hAnsi="Trebuchet MS" w:cs="Trebuchet MS"/>
          <w:color w:val="4F81BD" w:themeColor="accent1"/>
          <w:sz w:val="28"/>
          <w:szCs w:val="28"/>
        </w:rPr>
      </w:pPr>
      <w:r w:rsidRPr="72383792">
        <w:rPr>
          <w:rFonts w:ascii="Trebuchet MS" w:eastAsia="Trebuchet MS" w:hAnsi="Trebuchet MS" w:cs="Trebuchet MS"/>
          <w:b/>
          <w:bCs/>
          <w:color w:val="4F81BD" w:themeColor="accent1"/>
          <w:sz w:val="28"/>
          <w:szCs w:val="28"/>
        </w:rPr>
        <w:t>Godkjent i Utdanningsutvalget</w:t>
      </w:r>
    </w:p>
    <w:p w14:paraId="0DBEDF2E" w14:textId="150E2B23" w:rsidR="175DCC77" w:rsidRDefault="175DCC77" w:rsidP="72383792">
      <w:pPr>
        <w:pStyle w:val="MMTitle"/>
        <w:spacing w:line="276" w:lineRule="auto"/>
        <w:ind w:left="720"/>
        <w:jc w:val="center"/>
        <w:rPr>
          <w:rFonts w:ascii="Trebuchet MS" w:eastAsia="Trebuchet MS" w:hAnsi="Trebuchet MS" w:cs="Trebuchet MS"/>
          <w:color w:val="4F81BD" w:themeColor="accent1"/>
          <w:sz w:val="28"/>
          <w:szCs w:val="28"/>
        </w:rPr>
      </w:pPr>
      <w:r w:rsidRPr="3C72146F">
        <w:rPr>
          <w:rFonts w:ascii="Trebuchet MS" w:eastAsia="Trebuchet MS" w:hAnsi="Trebuchet MS" w:cs="Trebuchet MS"/>
          <w:b/>
          <w:bCs/>
          <w:color w:val="4F81BD" w:themeColor="accent1"/>
          <w:sz w:val="28"/>
          <w:szCs w:val="28"/>
        </w:rPr>
        <w:t>21. april 2021</w:t>
      </w:r>
    </w:p>
    <w:p w14:paraId="4E94A46B" w14:textId="719A3D2B" w:rsidR="3C72146F" w:rsidRDefault="3C72146F" w:rsidP="3C72146F">
      <w:pPr>
        <w:pStyle w:val="MMTitle"/>
        <w:spacing w:line="276" w:lineRule="auto"/>
        <w:ind w:left="720"/>
        <w:jc w:val="center"/>
        <w:rPr>
          <w:rFonts w:ascii="Trebuchet MS" w:eastAsia="Trebuchet MS" w:hAnsi="Trebuchet MS" w:cs="Trebuchet MS"/>
          <w:b/>
          <w:bCs/>
          <w:color w:val="4F80BD"/>
          <w:sz w:val="28"/>
          <w:szCs w:val="28"/>
        </w:rPr>
      </w:pPr>
      <w:r w:rsidRPr="3DDCA9D2">
        <w:rPr>
          <w:rFonts w:ascii="Trebuchet MS" w:eastAsia="Trebuchet MS" w:hAnsi="Trebuchet MS" w:cs="Trebuchet MS"/>
          <w:b/>
          <w:bCs/>
          <w:color w:val="4F80BD"/>
          <w:sz w:val="28"/>
          <w:szCs w:val="28"/>
        </w:rPr>
        <w:t>Justering godkjent av avdelingsled</w:t>
      </w:r>
      <w:r w:rsidRPr="3DDCA9D2">
        <w:rPr>
          <w:b/>
          <w:bCs/>
          <w:color w:val="4F80BD"/>
          <w:sz w:val="28"/>
          <w:szCs w:val="28"/>
        </w:rPr>
        <w:t xml:space="preserve">er </w:t>
      </w:r>
      <w:r w:rsidRPr="009839B2">
        <w:rPr>
          <w:rFonts w:ascii="Trebuchet MS" w:eastAsia="Trebuchet MS" w:hAnsi="Trebuchet MS" w:cs="Trebuchet MS"/>
          <w:b/>
          <w:bCs/>
          <w:color w:val="4F80BD"/>
          <w:sz w:val="28"/>
          <w:szCs w:val="28"/>
        </w:rPr>
        <w:t>23. mai 2</w:t>
      </w:r>
      <w:r w:rsidRPr="3DDCA9D2">
        <w:rPr>
          <w:rFonts w:ascii="Trebuchet MS" w:eastAsia="Trebuchet MS" w:hAnsi="Trebuchet MS" w:cs="Trebuchet MS"/>
          <w:b/>
          <w:bCs/>
          <w:color w:val="4F80BD"/>
          <w:sz w:val="28"/>
          <w:szCs w:val="28"/>
        </w:rPr>
        <w:t>022</w:t>
      </w:r>
      <w:r w:rsidR="000F1255">
        <w:rPr>
          <w:rFonts w:ascii="Trebuchet MS" w:eastAsia="Trebuchet MS" w:hAnsi="Trebuchet MS" w:cs="Trebuchet MS"/>
          <w:b/>
          <w:bCs/>
          <w:color w:val="4F80BD"/>
          <w:sz w:val="28"/>
          <w:szCs w:val="28"/>
        </w:rPr>
        <w:t xml:space="preserve"> </w:t>
      </w:r>
    </w:p>
    <w:p w14:paraId="21BC548E" w14:textId="528B8096" w:rsidR="000F1255" w:rsidRDefault="000F1255" w:rsidP="000F1255">
      <w:pPr>
        <w:pStyle w:val="MMTitle"/>
        <w:spacing w:line="276" w:lineRule="auto"/>
        <w:ind w:left="720"/>
        <w:jc w:val="center"/>
        <w:rPr>
          <w:rFonts w:ascii="Cambria" w:hAnsi="Cambria"/>
          <w:b/>
          <w:bCs/>
        </w:rPr>
      </w:pPr>
      <w:r w:rsidRPr="3DDCA9D2">
        <w:rPr>
          <w:rFonts w:ascii="Trebuchet MS" w:eastAsia="Trebuchet MS" w:hAnsi="Trebuchet MS" w:cs="Trebuchet MS"/>
          <w:b/>
          <w:bCs/>
          <w:color w:val="4F80BD"/>
          <w:sz w:val="28"/>
          <w:szCs w:val="28"/>
        </w:rPr>
        <w:t xml:space="preserve">Justering godkjent av </w:t>
      </w:r>
      <w:r>
        <w:rPr>
          <w:rFonts w:ascii="Trebuchet MS" w:eastAsia="Trebuchet MS" w:hAnsi="Trebuchet MS" w:cs="Trebuchet MS"/>
          <w:b/>
          <w:bCs/>
          <w:color w:val="4F80BD"/>
          <w:sz w:val="28"/>
          <w:szCs w:val="28"/>
        </w:rPr>
        <w:t>instituttleder</w:t>
      </w:r>
      <w:r w:rsidRPr="3DDCA9D2">
        <w:rPr>
          <w:b/>
          <w:bCs/>
          <w:color w:val="4F80BD"/>
          <w:sz w:val="28"/>
          <w:szCs w:val="28"/>
        </w:rPr>
        <w:t xml:space="preserve"> </w:t>
      </w:r>
      <w:r w:rsidR="00200395">
        <w:rPr>
          <w:rFonts w:ascii="Trebuchet MS" w:eastAsia="Trebuchet MS" w:hAnsi="Trebuchet MS" w:cs="Trebuchet MS"/>
          <w:b/>
          <w:bCs/>
          <w:color w:val="4F80BD"/>
          <w:sz w:val="28"/>
          <w:szCs w:val="28"/>
        </w:rPr>
        <w:t>9</w:t>
      </w:r>
      <w:r w:rsidRPr="00F376F1">
        <w:rPr>
          <w:rFonts w:ascii="Trebuchet MS" w:eastAsia="Trebuchet MS" w:hAnsi="Trebuchet MS" w:cs="Trebuchet MS"/>
          <w:b/>
          <w:bCs/>
          <w:color w:val="4F80BD"/>
          <w:sz w:val="28"/>
          <w:szCs w:val="28"/>
        </w:rPr>
        <w:t>. juni 2</w:t>
      </w:r>
      <w:r w:rsidRPr="3DDCA9D2">
        <w:rPr>
          <w:rFonts w:ascii="Trebuchet MS" w:eastAsia="Trebuchet MS" w:hAnsi="Trebuchet MS" w:cs="Trebuchet MS"/>
          <w:b/>
          <w:bCs/>
          <w:color w:val="4F80BD"/>
          <w:sz w:val="28"/>
          <w:szCs w:val="28"/>
        </w:rPr>
        <w:t>02</w:t>
      </w:r>
      <w:r>
        <w:rPr>
          <w:rFonts w:ascii="Trebuchet MS" w:eastAsia="Trebuchet MS" w:hAnsi="Trebuchet MS" w:cs="Trebuchet MS"/>
          <w:b/>
          <w:bCs/>
          <w:color w:val="4F80BD"/>
          <w:sz w:val="28"/>
          <w:szCs w:val="28"/>
        </w:rPr>
        <w:t>6</w:t>
      </w:r>
    </w:p>
    <w:p w14:paraId="7756FAF0" w14:textId="77777777" w:rsidR="000F1255" w:rsidRDefault="000F1255" w:rsidP="3C72146F">
      <w:pPr>
        <w:pStyle w:val="MMTitle"/>
        <w:spacing w:line="276" w:lineRule="auto"/>
        <w:ind w:left="720"/>
        <w:jc w:val="center"/>
        <w:rPr>
          <w:rFonts w:ascii="Cambria" w:hAnsi="Cambria"/>
          <w:b/>
          <w:bCs/>
        </w:rPr>
      </w:pPr>
    </w:p>
    <w:p w14:paraId="7BF203D2" w14:textId="77777777" w:rsidR="00C51033" w:rsidRDefault="00C51033" w:rsidP="0088558F">
      <w:pPr>
        <w:pStyle w:val="MMTitle"/>
        <w:pBdr>
          <w:bottom w:val="none" w:sz="0" w:space="0" w:color="auto"/>
        </w:pBdr>
        <w:spacing w:after="0" w:line="276" w:lineRule="auto"/>
        <w:ind w:left="360"/>
        <w:jc w:val="center"/>
        <w:outlineLvl w:val="0"/>
        <w:rPr>
          <w:rFonts w:ascii="Trebuchet MS" w:hAnsi="Trebuchet MS"/>
          <w:b/>
          <w:color w:val="4F81BD" w:themeColor="accent1"/>
          <w:sz w:val="28"/>
          <w:szCs w:val="28"/>
        </w:rPr>
      </w:pPr>
      <w:r>
        <w:rPr>
          <w:rFonts w:ascii="Trebuchet MS" w:hAnsi="Trebuchet MS"/>
          <w:b/>
          <w:color w:val="4F81BD" w:themeColor="accent1"/>
          <w:sz w:val="28"/>
          <w:szCs w:val="28"/>
        </w:rPr>
        <w:br w:type="page"/>
      </w:r>
    </w:p>
    <w:p w14:paraId="7BF203D4" w14:textId="3C669487" w:rsidR="00FC3253" w:rsidRPr="00D23D5C" w:rsidRDefault="00FC3253" w:rsidP="00774CD0">
      <w:pPr>
        <w:pStyle w:val="Overskrift1"/>
        <w:numPr>
          <w:ilvl w:val="0"/>
          <w:numId w:val="1"/>
        </w:numPr>
        <w:spacing w:after="240"/>
        <w:ind w:hanging="720"/>
        <w:rPr>
          <w:rFonts w:ascii="Trebuchet MS" w:hAnsi="Trebuchet MS"/>
          <w:color w:val="4F81BD" w:themeColor="accent1"/>
        </w:rPr>
      </w:pPr>
      <w:r w:rsidRPr="00D23D5C">
        <w:rPr>
          <w:rFonts w:ascii="Trebuchet MS" w:hAnsi="Trebuchet MS"/>
          <w:color w:val="4F81BD" w:themeColor="accent1"/>
        </w:rPr>
        <w:lastRenderedPageBreak/>
        <w:t>Innledning</w:t>
      </w:r>
      <w:r w:rsidR="0087433E">
        <w:rPr>
          <w:rFonts w:ascii="Trebuchet MS" w:hAnsi="Trebuchet MS"/>
          <w:color w:val="4F81BD" w:themeColor="accent1"/>
        </w:rPr>
        <w:t xml:space="preserve"> og formål</w:t>
      </w:r>
    </w:p>
    <w:p w14:paraId="0B3584E9" w14:textId="0D2D2BED" w:rsidR="007861FA" w:rsidRDefault="007861FA" w:rsidP="007861FA">
      <w:pPr>
        <w:spacing w:line="360" w:lineRule="auto"/>
        <w:rPr>
          <w:rFonts w:ascii="Trebuchet MS" w:eastAsiaTheme="majorEastAsia" w:hAnsi="Trebuchet MS" w:cstheme="majorBidi"/>
          <w:spacing w:val="5"/>
          <w:kern w:val="28"/>
          <w:sz w:val="24"/>
          <w:szCs w:val="24"/>
        </w:rPr>
      </w:pPr>
      <w:r w:rsidRPr="1541B12A">
        <w:rPr>
          <w:rFonts w:ascii="Trebuchet MS" w:eastAsiaTheme="majorEastAsia" w:hAnsi="Trebuchet MS" w:cstheme="majorBidi"/>
          <w:spacing w:val="5"/>
          <w:kern w:val="28"/>
          <w:sz w:val="24"/>
          <w:szCs w:val="24"/>
        </w:rPr>
        <w:t>Samfunnet blir stadig mer komplekst og er preget av globalisering, urbanisering og digitalisering. Det påvirker kriminalitetsutviklingen og stiller nye krav til politiets oppgaveløsning. Et stadig mer uoversiktlig kriminalitetsbilde gir behov for økt spesialisering innen etterforskning, og for økt og utvidet analysekompetanse (Meld. St. 29 (2019-2020); Politidirektoratet, 2017; Politihøgskolen, 2017)</w:t>
      </w:r>
      <w:r w:rsidR="001D4090" w:rsidRPr="1541B12A">
        <w:rPr>
          <w:rStyle w:val="Fotnotereferanse"/>
          <w:rFonts w:ascii="Trebuchet MS" w:eastAsiaTheme="majorEastAsia" w:hAnsi="Trebuchet MS" w:cstheme="majorBidi"/>
          <w:spacing w:val="5"/>
          <w:kern w:val="28"/>
          <w:sz w:val="24"/>
          <w:szCs w:val="24"/>
        </w:rPr>
        <w:footnoteReference w:id="1"/>
      </w:r>
      <w:r w:rsidRPr="1541B12A">
        <w:rPr>
          <w:rFonts w:ascii="Trebuchet MS" w:eastAsiaTheme="majorEastAsia" w:hAnsi="Trebuchet MS" w:cstheme="majorBidi"/>
          <w:spacing w:val="5"/>
          <w:kern w:val="28"/>
          <w:sz w:val="24"/>
          <w:szCs w:val="24"/>
        </w:rPr>
        <w:t xml:space="preserve">. Politiet trenger kompetanse innen metodikk og i å håndtere kompleksiteten i straffesaksarbeidet, slik at etterforskninger kan utføres i tråd med kravene til kvalitet og rettssikkerhet. </w:t>
      </w:r>
    </w:p>
    <w:p w14:paraId="0443F3D3" w14:textId="77558BED" w:rsidR="350A8890" w:rsidRDefault="350A8890" w:rsidP="1541B12A">
      <w:pPr>
        <w:spacing w:line="360" w:lineRule="auto"/>
        <w:rPr>
          <w:rFonts w:ascii="Trebuchet MS" w:eastAsia="Trebuchet MS" w:hAnsi="Trebuchet MS" w:cs="Trebuchet MS"/>
          <w:sz w:val="24"/>
          <w:szCs w:val="24"/>
        </w:rPr>
      </w:pPr>
      <w:r w:rsidRPr="1541B12A">
        <w:rPr>
          <w:rFonts w:ascii="Trebuchet MS" w:eastAsia="Trebuchet MS" w:hAnsi="Trebuchet MS" w:cs="Trebuchet MS"/>
          <w:sz w:val="24"/>
          <w:szCs w:val="24"/>
        </w:rPr>
        <w:t>I norsk politi er det i hovedsak tre analyseretninger: Etterretningsanalyse, strategisk analyse og operativ kriminalanalyse. Samtidig som disse har ulike formål, er det også metodiske likheter mellom dem. Operativ kriminalanalyse er en metode som benyttes i etterforskning som innebærer å redusere kompleksitet i innsamlet informasjon for å tydeliggjøre og tilgjengeliggjøre dens betydning. Det gjøres blant annet ved å dele opp, strukturere og etablere forbindelser i informasjonen, samt visualisere, fortolke og evaluere den. Metoden kan brukes i de fleste saker og skal bidra til oversikt, kontroll og beslutningsstøtte i etterforskningen.</w:t>
      </w:r>
    </w:p>
    <w:p w14:paraId="100B9B37" w14:textId="3122AA27" w:rsidR="007861FA" w:rsidRPr="007861FA" w:rsidRDefault="007861FA" w:rsidP="59A93442">
      <w:pPr>
        <w:spacing w:line="360" w:lineRule="auto"/>
        <w:rPr>
          <w:rFonts w:ascii="Trebuchet MS" w:eastAsiaTheme="majorEastAsia" w:hAnsi="Trebuchet MS" w:cstheme="majorBidi"/>
          <w:spacing w:val="5"/>
          <w:kern w:val="28"/>
          <w:sz w:val="24"/>
          <w:szCs w:val="24"/>
        </w:rPr>
      </w:pPr>
      <w:r w:rsidRPr="59A93442">
        <w:rPr>
          <w:rFonts w:ascii="Trebuchet MS" w:eastAsiaTheme="majorEastAsia" w:hAnsi="Trebuchet MS" w:cstheme="majorBidi"/>
          <w:spacing w:val="5"/>
          <w:kern w:val="28"/>
          <w:sz w:val="24"/>
          <w:szCs w:val="24"/>
        </w:rPr>
        <w:t xml:space="preserve">Kompetanse i analysemetode og i bruk av grunnleggende analyseverktøy er nødvendig for å kunne bearbeide og strukturere innsamlet informasjon på en måte som reduserer kompleksiteten i informasjonen og hjelper oss med å forstå hva den kan bety.  </w:t>
      </w:r>
    </w:p>
    <w:p w14:paraId="284E4A59" w14:textId="77777777" w:rsidR="007861FA" w:rsidRPr="007861FA" w:rsidRDefault="007861FA" w:rsidP="007861FA">
      <w:pPr>
        <w:spacing w:line="360" w:lineRule="auto"/>
        <w:rPr>
          <w:rFonts w:ascii="Trebuchet MS" w:eastAsiaTheme="majorEastAsia" w:hAnsi="Trebuchet MS" w:cstheme="majorBidi"/>
          <w:spacing w:val="5"/>
          <w:kern w:val="28"/>
          <w:sz w:val="24"/>
          <w:szCs w:val="24"/>
        </w:rPr>
      </w:pPr>
      <w:r w:rsidRPr="007861FA">
        <w:rPr>
          <w:rFonts w:ascii="Trebuchet MS" w:eastAsiaTheme="majorEastAsia" w:hAnsi="Trebuchet MS" w:cstheme="majorBidi"/>
          <w:spacing w:val="5"/>
          <w:kern w:val="28"/>
          <w:sz w:val="24"/>
          <w:szCs w:val="24"/>
        </w:rPr>
        <w:t>Formålet med utdanningen er å bidra til å øke politiets kompetanse innen grunnleggende analysemetodikk- og verktøy, og dermed øke kvaliteten i informasjonsbehandling og bidra til kvalitet og rettssikkerhet i etterforskning.</w:t>
      </w:r>
    </w:p>
    <w:p w14:paraId="11472AB4" w14:textId="77777777" w:rsidR="0087433E" w:rsidRPr="006146BD" w:rsidRDefault="0087433E" w:rsidP="005209CE">
      <w:pPr>
        <w:spacing w:after="0" w:line="360" w:lineRule="auto"/>
        <w:rPr>
          <w:rFonts w:ascii="Trebuchet MS" w:eastAsiaTheme="majorEastAsia" w:hAnsi="Trebuchet MS" w:cstheme="majorBidi"/>
          <w:color w:val="FF0000"/>
          <w:spacing w:val="5"/>
          <w:kern w:val="28"/>
          <w:sz w:val="24"/>
          <w:szCs w:val="24"/>
        </w:rPr>
      </w:pPr>
    </w:p>
    <w:p w14:paraId="3C97B0D4" w14:textId="77777777" w:rsidR="00516FB5" w:rsidRDefault="00516FB5" w:rsidP="00516FB5">
      <w:pPr>
        <w:pStyle w:val="Listeavsnitt"/>
        <w:spacing w:before="60" w:after="60" w:line="360" w:lineRule="auto"/>
        <w:ind w:left="1428"/>
        <w:rPr>
          <w:rFonts w:ascii="Trebuchet MS" w:hAnsi="Trebuchet MS" w:cs="BreuerText-Regular"/>
          <w:color w:val="FF0000"/>
          <w:sz w:val="24"/>
          <w:szCs w:val="24"/>
        </w:rPr>
      </w:pPr>
    </w:p>
    <w:p w14:paraId="7BF203EA" w14:textId="14E4DAD4" w:rsidR="00800C5A" w:rsidRPr="0034667D" w:rsidRDefault="00800C5A" w:rsidP="00774CD0">
      <w:pPr>
        <w:pStyle w:val="Overskrift1"/>
        <w:numPr>
          <w:ilvl w:val="0"/>
          <w:numId w:val="1"/>
        </w:numPr>
        <w:spacing w:after="240"/>
        <w:ind w:hanging="720"/>
        <w:rPr>
          <w:rFonts w:ascii="Trebuchet MS" w:hAnsi="Trebuchet MS"/>
          <w:color w:val="4F81BD" w:themeColor="accent1"/>
        </w:rPr>
      </w:pPr>
      <w:r w:rsidRPr="0034667D">
        <w:rPr>
          <w:rFonts w:ascii="Trebuchet MS" w:hAnsi="Trebuchet MS"/>
          <w:color w:val="4F81BD" w:themeColor="accent1"/>
        </w:rPr>
        <w:lastRenderedPageBreak/>
        <w:t>Målgruppe og opptakskrav</w:t>
      </w:r>
      <w:r>
        <w:rPr>
          <w:rFonts w:ascii="Trebuchet MS" w:hAnsi="Trebuchet MS"/>
          <w:color w:val="4F81BD" w:themeColor="accent1"/>
        </w:rPr>
        <w:t xml:space="preserve"> </w:t>
      </w:r>
    </w:p>
    <w:p w14:paraId="7BF203EB" w14:textId="5DEB9952" w:rsidR="00800C5A" w:rsidRPr="001065C6" w:rsidRDefault="007861FA" w:rsidP="0050436F">
      <w:pPr>
        <w:pStyle w:val="Overskrift2"/>
        <w:spacing w:before="0" w:after="240"/>
        <w:rPr>
          <w:rFonts w:ascii="Trebuchet MS" w:hAnsi="Trebuchet MS"/>
          <w:i/>
        </w:rPr>
      </w:pPr>
      <w:r>
        <w:rPr>
          <w:rFonts w:ascii="Trebuchet MS" w:hAnsi="Trebuchet MS"/>
          <w:i/>
        </w:rPr>
        <w:t>2</w:t>
      </w:r>
      <w:r w:rsidR="00800C5A" w:rsidRPr="001065C6">
        <w:rPr>
          <w:rFonts w:ascii="Trebuchet MS" w:hAnsi="Trebuchet MS"/>
          <w:i/>
        </w:rPr>
        <w:t>.1</w:t>
      </w:r>
      <w:r w:rsidR="00800C5A">
        <w:rPr>
          <w:rFonts w:ascii="Trebuchet MS" w:hAnsi="Trebuchet MS"/>
          <w:i/>
        </w:rPr>
        <w:t>.</w:t>
      </w:r>
      <w:r w:rsidR="00800C5A" w:rsidRPr="001065C6">
        <w:rPr>
          <w:rFonts w:ascii="Trebuchet MS" w:hAnsi="Trebuchet MS"/>
          <w:i/>
        </w:rPr>
        <w:tab/>
        <w:t>Målgruppe</w:t>
      </w:r>
    </w:p>
    <w:p w14:paraId="6A7B96D9" w14:textId="67576B03" w:rsidR="003E20F1" w:rsidRPr="003E20F1" w:rsidRDefault="003E20F1" w:rsidP="1541B12A">
      <w:pPr>
        <w:spacing w:after="240" w:line="360" w:lineRule="auto"/>
        <w:rPr>
          <w:rFonts w:ascii="Trebuchet MS" w:hAnsi="Trebuchet MS"/>
          <w:color w:val="000000" w:themeColor="text1"/>
          <w:sz w:val="24"/>
          <w:szCs w:val="24"/>
        </w:rPr>
      </w:pPr>
      <w:r w:rsidRPr="1541B12A">
        <w:rPr>
          <w:rFonts w:ascii="Trebuchet MS" w:hAnsi="Trebuchet MS"/>
          <w:color w:val="000000" w:themeColor="text1"/>
          <w:sz w:val="24"/>
          <w:szCs w:val="24"/>
        </w:rPr>
        <w:t>Målgruppen er ansatte i politietaten som har eller er tiltenkt oppgaver innen etterforskning, o</w:t>
      </w:r>
      <w:r w:rsidRPr="1541B12A">
        <w:rPr>
          <w:rFonts w:ascii="Trebuchet MS" w:hAnsi="Trebuchet MS"/>
          <w:sz w:val="24"/>
          <w:szCs w:val="24"/>
        </w:rPr>
        <w:t>perativ kriminalanalyse</w:t>
      </w:r>
      <w:r w:rsidR="00D2767A" w:rsidRPr="1541B12A">
        <w:rPr>
          <w:rFonts w:ascii="Trebuchet MS" w:hAnsi="Trebuchet MS"/>
          <w:sz w:val="24"/>
          <w:szCs w:val="24"/>
        </w:rPr>
        <w:t>,</w:t>
      </w:r>
      <w:r w:rsidRPr="1541B12A">
        <w:rPr>
          <w:rFonts w:ascii="Trebuchet MS" w:hAnsi="Trebuchet MS"/>
          <w:sz w:val="24"/>
          <w:szCs w:val="24"/>
        </w:rPr>
        <w:t xml:space="preserve"> </w:t>
      </w:r>
      <w:r w:rsidR="00D2767A" w:rsidRPr="1541B12A">
        <w:rPr>
          <w:rFonts w:ascii="Trebuchet MS" w:hAnsi="Trebuchet MS"/>
          <w:sz w:val="24"/>
          <w:szCs w:val="24"/>
        </w:rPr>
        <w:t>etterretningsanalyse og/eller strategisk analyse.</w:t>
      </w:r>
    </w:p>
    <w:p w14:paraId="33D889E1" w14:textId="19FFB242" w:rsidR="00994FBA" w:rsidRDefault="003E20F1" w:rsidP="00994FBA">
      <w:pPr>
        <w:spacing w:after="240" w:line="360" w:lineRule="auto"/>
        <w:rPr>
          <w:rFonts w:ascii="Trebuchet MS" w:hAnsi="Trebuchet MS"/>
          <w:color w:val="000000" w:themeColor="text1"/>
          <w:sz w:val="24"/>
          <w:szCs w:val="24"/>
        </w:rPr>
      </w:pPr>
      <w:r w:rsidRPr="003E20F1">
        <w:rPr>
          <w:rFonts w:ascii="Trebuchet MS" w:hAnsi="Trebuchet MS"/>
          <w:color w:val="000000" w:themeColor="text1"/>
          <w:sz w:val="24"/>
          <w:szCs w:val="24"/>
        </w:rPr>
        <w:t>Det forutsettes at søkere har</w:t>
      </w:r>
      <w:r w:rsidR="00994FBA">
        <w:rPr>
          <w:rFonts w:ascii="Trebuchet MS" w:hAnsi="Trebuchet MS"/>
          <w:color w:val="000000" w:themeColor="text1"/>
          <w:sz w:val="24"/>
          <w:szCs w:val="24"/>
        </w:rPr>
        <w:t xml:space="preserve"> grunnleggende tabellforståelse</w:t>
      </w:r>
      <w:r w:rsidR="006F04F3">
        <w:rPr>
          <w:rFonts w:ascii="Trebuchet MS" w:hAnsi="Trebuchet MS"/>
          <w:color w:val="000000" w:themeColor="text1"/>
          <w:sz w:val="24"/>
          <w:szCs w:val="24"/>
        </w:rPr>
        <w:t xml:space="preserve"> (Excel)</w:t>
      </w:r>
      <w:r w:rsidR="00994FBA">
        <w:rPr>
          <w:rFonts w:ascii="Trebuchet MS" w:hAnsi="Trebuchet MS"/>
          <w:color w:val="000000" w:themeColor="text1"/>
          <w:sz w:val="24"/>
          <w:szCs w:val="24"/>
        </w:rPr>
        <w:t xml:space="preserve">, </w:t>
      </w:r>
      <w:r w:rsidRPr="003E20F1">
        <w:rPr>
          <w:rFonts w:ascii="Trebuchet MS" w:hAnsi="Trebuchet MS"/>
          <w:color w:val="000000" w:themeColor="text1"/>
          <w:sz w:val="24"/>
          <w:szCs w:val="24"/>
        </w:rPr>
        <w:t xml:space="preserve">kjennskap til </w:t>
      </w:r>
      <w:r w:rsidR="00F13626">
        <w:rPr>
          <w:rFonts w:ascii="Trebuchet MS" w:hAnsi="Trebuchet MS"/>
          <w:color w:val="000000" w:themeColor="text1"/>
          <w:sz w:val="24"/>
          <w:szCs w:val="24"/>
        </w:rPr>
        <w:t>Indicia prosjekt</w:t>
      </w:r>
      <w:r w:rsidR="00994FBA">
        <w:rPr>
          <w:rFonts w:ascii="Trebuchet MS" w:hAnsi="Trebuchet MS"/>
          <w:color w:val="000000" w:themeColor="text1"/>
          <w:sz w:val="24"/>
          <w:szCs w:val="24"/>
        </w:rPr>
        <w:t xml:space="preserve">, samt </w:t>
      </w:r>
      <w:r w:rsidR="00994FBA" w:rsidRPr="00130EE5">
        <w:rPr>
          <w:rFonts w:ascii="Trebuchet MS" w:hAnsi="Trebuchet MS"/>
          <w:color w:val="000000" w:themeColor="text1"/>
          <w:sz w:val="24"/>
          <w:szCs w:val="24"/>
        </w:rPr>
        <w:t>tilgang til</w:t>
      </w:r>
      <w:r w:rsidR="00994FBA">
        <w:rPr>
          <w:rFonts w:ascii="Trebuchet MS" w:hAnsi="Trebuchet MS"/>
          <w:color w:val="000000" w:themeColor="text1"/>
          <w:sz w:val="24"/>
          <w:szCs w:val="24"/>
        </w:rPr>
        <w:t xml:space="preserve"> analyseverktøyet Analyst’s Notebook.</w:t>
      </w:r>
    </w:p>
    <w:p w14:paraId="7BF203F1" w14:textId="6A04DC4D" w:rsidR="00192DEB" w:rsidRPr="00192DEB" w:rsidRDefault="00DA206B" w:rsidP="721BC9B8">
      <w:pPr>
        <w:spacing w:after="240" w:line="360" w:lineRule="auto"/>
        <w:rPr>
          <w:rFonts w:ascii="Trebuchet MS" w:hAnsi="Trebuchet MS"/>
          <w:color w:val="000000" w:themeColor="text1"/>
          <w:sz w:val="24"/>
          <w:szCs w:val="24"/>
        </w:rPr>
      </w:pPr>
      <w:r w:rsidRPr="721BC9B8">
        <w:rPr>
          <w:rFonts w:ascii="Trebuchet MS" w:hAnsi="Trebuchet MS"/>
          <w:color w:val="000000" w:themeColor="text1"/>
          <w:sz w:val="24"/>
          <w:szCs w:val="24"/>
        </w:rPr>
        <w:t>Det forutsettes at søkerne er valgt ut i henhold til lokale kompetanseplaner.</w:t>
      </w:r>
    </w:p>
    <w:p w14:paraId="7BF203F2" w14:textId="608BC11A" w:rsidR="00800C5A" w:rsidRDefault="007861FA" w:rsidP="0050436F">
      <w:pPr>
        <w:pStyle w:val="Overskrift2"/>
        <w:spacing w:before="0" w:after="240"/>
        <w:rPr>
          <w:rFonts w:ascii="Trebuchet MS" w:hAnsi="Trebuchet MS"/>
          <w:i/>
        </w:rPr>
      </w:pPr>
      <w:r>
        <w:rPr>
          <w:rFonts w:ascii="Trebuchet MS" w:hAnsi="Trebuchet MS"/>
          <w:i/>
          <w:iCs/>
        </w:rPr>
        <w:t>2</w:t>
      </w:r>
      <w:r w:rsidR="00800C5A" w:rsidRPr="6B59689C">
        <w:rPr>
          <w:rFonts w:ascii="Trebuchet MS" w:hAnsi="Trebuchet MS"/>
          <w:i/>
          <w:iCs/>
        </w:rPr>
        <w:t>.2.</w:t>
      </w:r>
      <w:r w:rsidR="00800C5A">
        <w:tab/>
      </w:r>
      <w:r w:rsidR="00800C5A" w:rsidRPr="6B59689C">
        <w:rPr>
          <w:rFonts w:ascii="Trebuchet MS" w:hAnsi="Trebuchet MS"/>
          <w:i/>
          <w:iCs/>
        </w:rPr>
        <w:t xml:space="preserve">Opptakskrav </w:t>
      </w:r>
    </w:p>
    <w:p w14:paraId="7BF20409" w14:textId="6A8C4CD8" w:rsidR="006E3EFD" w:rsidRPr="006E3EFD" w:rsidRDefault="006E3EFD" w:rsidP="006E3EFD">
      <w:pPr>
        <w:spacing w:before="60" w:after="60" w:line="360" w:lineRule="auto"/>
        <w:rPr>
          <w:rFonts w:ascii="Trebuchet MS" w:hAnsi="Trebuchet MS" w:cs="Trebuchet MS"/>
          <w:sz w:val="24"/>
          <w:szCs w:val="24"/>
        </w:rPr>
      </w:pPr>
      <w:r w:rsidRPr="006E3EFD">
        <w:rPr>
          <w:rFonts w:ascii="Trebuchet MS" w:hAnsi="Trebuchet MS" w:cs="Trebuchet MS"/>
          <w:sz w:val="24"/>
          <w:szCs w:val="24"/>
        </w:rPr>
        <w:t>Søkere må dokumentere følgende krav</w:t>
      </w:r>
      <w:r w:rsidR="00CB56F9">
        <w:rPr>
          <w:rFonts w:ascii="Trebuchet MS" w:hAnsi="Trebuchet MS" w:cs="Trebuchet MS"/>
          <w:sz w:val="24"/>
          <w:szCs w:val="24"/>
        </w:rPr>
        <w:t>:</w:t>
      </w:r>
    </w:p>
    <w:p w14:paraId="7BF2040A" w14:textId="77777777" w:rsidR="006E3EFD" w:rsidRPr="00CB56F9" w:rsidRDefault="006E3EFD" w:rsidP="00CB56F9">
      <w:pPr>
        <w:spacing w:after="0" w:line="360" w:lineRule="auto"/>
        <w:rPr>
          <w:rFonts w:ascii="Trebuchet MS" w:hAnsi="Trebuchet MS" w:cs="Trebuchet MS"/>
          <w:sz w:val="24"/>
          <w:szCs w:val="24"/>
          <w:u w:val="single"/>
        </w:rPr>
      </w:pPr>
      <w:r w:rsidRPr="00CB56F9">
        <w:rPr>
          <w:rFonts w:ascii="Trebuchet MS" w:hAnsi="Trebuchet MS" w:cs="Trebuchet MS"/>
          <w:sz w:val="24"/>
          <w:szCs w:val="24"/>
          <w:u w:val="single"/>
        </w:rPr>
        <w:t>Utdanning:</w:t>
      </w:r>
    </w:p>
    <w:p w14:paraId="7BF2040B" w14:textId="16209F83" w:rsidR="006E3EFD" w:rsidRPr="00341C8A" w:rsidRDefault="00CB56F9" w:rsidP="006E3EFD">
      <w:pPr>
        <w:numPr>
          <w:ilvl w:val="0"/>
          <w:numId w:val="21"/>
        </w:numPr>
        <w:spacing w:before="60" w:after="60" w:line="360" w:lineRule="auto"/>
        <w:ind w:hanging="436"/>
        <w:contextualSpacing/>
        <w:rPr>
          <w:rFonts w:ascii="Trebuchet MS" w:hAnsi="Trebuchet MS" w:cs="Trebuchet MS"/>
          <w:sz w:val="24"/>
          <w:szCs w:val="24"/>
        </w:rPr>
      </w:pPr>
      <w:r>
        <w:rPr>
          <w:rFonts w:ascii="Trebuchet MS" w:hAnsi="Trebuchet MS" w:cs="Trebuchet MS"/>
          <w:sz w:val="24"/>
          <w:szCs w:val="24"/>
        </w:rPr>
        <w:t>bestått bachelor/</w:t>
      </w:r>
      <w:r w:rsidR="006E3EFD" w:rsidRPr="006E3EFD">
        <w:rPr>
          <w:rFonts w:ascii="Trebuchet MS" w:hAnsi="Trebuchet MS" w:cs="Trebuchet MS"/>
          <w:sz w:val="24"/>
          <w:szCs w:val="24"/>
        </w:rPr>
        <w:t xml:space="preserve">3-årig politiutdanning </w:t>
      </w:r>
      <w:r w:rsidR="006E3EFD" w:rsidRPr="006E3EFD">
        <w:rPr>
          <w:rFonts w:ascii="Trebuchet MS" w:hAnsi="Trebuchet MS" w:cs="Arial"/>
          <w:sz w:val="24"/>
          <w:szCs w:val="24"/>
        </w:rPr>
        <w:t xml:space="preserve">eller annen utdanning </w:t>
      </w:r>
      <w:r w:rsidR="006E3EFD" w:rsidRPr="00341C8A">
        <w:rPr>
          <w:rFonts w:ascii="Trebuchet MS" w:hAnsi="Trebuchet MS" w:cs="Trebuchet MS"/>
          <w:sz w:val="24"/>
          <w:szCs w:val="24"/>
        </w:rPr>
        <w:t>minimum på bachelornivå</w:t>
      </w:r>
    </w:p>
    <w:p w14:paraId="6E4A80DE" w14:textId="1FB14542" w:rsidR="004B5C3E" w:rsidRPr="00341C8A" w:rsidRDefault="00341C8A" w:rsidP="00341C8A">
      <w:pPr>
        <w:numPr>
          <w:ilvl w:val="0"/>
          <w:numId w:val="21"/>
        </w:numPr>
        <w:spacing w:before="60" w:after="60" w:line="360" w:lineRule="auto"/>
        <w:ind w:hanging="436"/>
        <w:contextualSpacing/>
        <w:rPr>
          <w:rFonts w:ascii="Trebuchet MS" w:hAnsi="Trebuchet MS" w:cs="Trebuchet MS"/>
          <w:sz w:val="24"/>
          <w:szCs w:val="24"/>
        </w:rPr>
      </w:pPr>
      <w:r w:rsidRPr="00341C8A">
        <w:rPr>
          <w:rFonts w:ascii="Trebuchet MS" w:hAnsi="Trebuchet MS" w:cs="Trebuchet MS"/>
          <w:sz w:val="24"/>
          <w:szCs w:val="24"/>
        </w:rPr>
        <w:t>bestått Politihøgskolens v</w:t>
      </w:r>
      <w:r>
        <w:rPr>
          <w:rFonts w:ascii="Trebuchet MS" w:hAnsi="Trebuchet MS" w:cs="Trebuchet MS"/>
          <w:sz w:val="24"/>
          <w:szCs w:val="24"/>
        </w:rPr>
        <w:t>idereutdanning</w:t>
      </w:r>
      <w:r w:rsidRPr="00341C8A">
        <w:rPr>
          <w:rFonts w:ascii="Trebuchet MS" w:hAnsi="Trebuchet MS" w:cs="Trebuchet MS"/>
          <w:sz w:val="24"/>
          <w:szCs w:val="24"/>
        </w:rPr>
        <w:t xml:space="preserve"> «</w:t>
      </w:r>
      <w:r w:rsidR="00667A54">
        <w:rPr>
          <w:rFonts w:ascii="Trebuchet MS" w:hAnsi="Trebuchet MS" w:cs="Trebuchet MS"/>
          <w:sz w:val="24"/>
          <w:szCs w:val="24"/>
        </w:rPr>
        <w:t>O</w:t>
      </w:r>
      <w:r w:rsidRPr="00341C8A">
        <w:rPr>
          <w:rFonts w:ascii="Trebuchet MS" w:hAnsi="Trebuchet MS" w:cs="Trebuchet MS"/>
          <w:sz w:val="24"/>
          <w:szCs w:val="24"/>
        </w:rPr>
        <w:t>pe</w:t>
      </w:r>
      <w:r w:rsidR="00636538">
        <w:rPr>
          <w:rFonts w:ascii="Trebuchet MS" w:hAnsi="Trebuchet MS" w:cs="Trebuchet MS"/>
          <w:sz w:val="24"/>
          <w:szCs w:val="24"/>
        </w:rPr>
        <w:t>rativ kriminalanalyse</w:t>
      </w:r>
      <w:r w:rsidR="00667A54">
        <w:rPr>
          <w:rFonts w:ascii="Trebuchet MS" w:hAnsi="Trebuchet MS" w:cs="Trebuchet MS"/>
          <w:sz w:val="24"/>
          <w:szCs w:val="24"/>
        </w:rPr>
        <w:t xml:space="preserve"> nivå 1</w:t>
      </w:r>
      <w:r w:rsidR="00340EAB">
        <w:rPr>
          <w:rFonts w:ascii="Trebuchet MS" w:hAnsi="Trebuchet MS" w:cs="Trebuchet MS"/>
          <w:sz w:val="24"/>
          <w:szCs w:val="24"/>
        </w:rPr>
        <w:t>»</w:t>
      </w:r>
      <w:r w:rsidR="00636538">
        <w:rPr>
          <w:rFonts w:ascii="Trebuchet MS" w:hAnsi="Trebuchet MS" w:cs="Trebuchet MS"/>
          <w:sz w:val="24"/>
          <w:szCs w:val="24"/>
        </w:rPr>
        <w:t>, 7,5 stp.</w:t>
      </w:r>
    </w:p>
    <w:p w14:paraId="7BF2040C" w14:textId="77777777" w:rsidR="006E3EFD" w:rsidRPr="00287F61" w:rsidRDefault="006E3EFD" w:rsidP="006E3EFD">
      <w:pPr>
        <w:spacing w:before="60" w:after="60" w:line="360" w:lineRule="auto"/>
        <w:ind w:left="720"/>
        <w:contextualSpacing/>
        <w:rPr>
          <w:rFonts w:ascii="Trebuchet MS" w:hAnsi="Trebuchet MS" w:cs="Times New Roman"/>
          <w:color w:val="00B050"/>
          <w:sz w:val="24"/>
          <w:szCs w:val="24"/>
        </w:rPr>
      </w:pPr>
    </w:p>
    <w:p w14:paraId="7BF2040D" w14:textId="77777777" w:rsidR="006E3EFD" w:rsidRPr="00CB56F9" w:rsidRDefault="006E3EFD" w:rsidP="00CB56F9">
      <w:pPr>
        <w:spacing w:after="0"/>
        <w:rPr>
          <w:rFonts w:ascii="Trebuchet MS" w:hAnsi="Trebuchet MS" w:cs="Trebuchet MS"/>
          <w:sz w:val="24"/>
          <w:szCs w:val="24"/>
          <w:u w:val="single"/>
        </w:rPr>
      </w:pPr>
      <w:r w:rsidRPr="00CB56F9">
        <w:rPr>
          <w:rFonts w:ascii="Trebuchet MS" w:hAnsi="Trebuchet MS" w:cs="Trebuchet MS"/>
          <w:sz w:val="24"/>
          <w:szCs w:val="24"/>
          <w:u w:val="single"/>
        </w:rPr>
        <w:t>Ansettelse, praksis og andre krav:</w:t>
      </w:r>
    </w:p>
    <w:p w14:paraId="2609FFEC" w14:textId="6EBAAF6B" w:rsidR="007E52C1" w:rsidRPr="00341C8A" w:rsidRDefault="007E52C1" w:rsidP="007E52C1">
      <w:pPr>
        <w:numPr>
          <w:ilvl w:val="0"/>
          <w:numId w:val="17"/>
        </w:numPr>
        <w:tabs>
          <w:tab w:val="num" w:pos="-567"/>
        </w:tabs>
        <w:autoSpaceDE w:val="0"/>
        <w:autoSpaceDN w:val="0"/>
        <w:adjustRightInd w:val="0"/>
        <w:spacing w:after="0" w:line="360" w:lineRule="auto"/>
        <w:ind w:left="709" w:hanging="425"/>
        <w:rPr>
          <w:rFonts w:ascii="Trebuchet MS" w:hAnsi="Trebuchet MS"/>
          <w:color w:val="000000" w:themeColor="text1"/>
          <w:sz w:val="24"/>
          <w:szCs w:val="24"/>
        </w:rPr>
      </w:pPr>
      <w:r w:rsidRPr="00341C8A">
        <w:rPr>
          <w:rFonts w:ascii="Trebuchet MS" w:hAnsi="Trebuchet MS" w:cs="Trebuchet MS"/>
          <w:color w:val="000000" w:themeColor="text1"/>
          <w:sz w:val="24"/>
          <w:szCs w:val="24"/>
        </w:rPr>
        <w:t xml:space="preserve">ansettelse i Politietaten </w:t>
      </w:r>
    </w:p>
    <w:p w14:paraId="6CE00D3F" w14:textId="3AE97714" w:rsidR="00341C8A" w:rsidRDefault="00341C8A" w:rsidP="00341C8A">
      <w:pPr>
        <w:numPr>
          <w:ilvl w:val="0"/>
          <w:numId w:val="17"/>
        </w:numPr>
        <w:tabs>
          <w:tab w:val="num" w:pos="-567"/>
        </w:tabs>
        <w:autoSpaceDE w:val="0"/>
        <w:autoSpaceDN w:val="0"/>
        <w:adjustRightInd w:val="0"/>
        <w:spacing w:after="0" w:line="360" w:lineRule="auto"/>
        <w:ind w:left="709" w:hanging="425"/>
        <w:rPr>
          <w:rFonts w:ascii="Trebuchet MS" w:hAnsi="Trebuchet MS" w:cs="Trebuchet MS"/>
          <w:color w:val="000000" w:themeColor="text1"/>
          <w:sz w:val="24"/>
          <w:szCs w:val="24"/>
        </w:rPr>
      </w:pPr>
      <w:r w:rsidRPr="00341C8A">
        <w:rPr>
          <w:rFonts w:ascii="Trebuchet MS" w:hAnsi="Trebuchet MS" w:cs="Trebuchet MS"/>
          <w:color w:val="000000" w:themeColor="text1"/>
          <w:sz w:val="24"/>
          <w:szCs w:val="24"/>
        </w:rPr>
        <w:t>Minimum 1 års praksis innen etterforskning</w:t>
      </w:r>
      <w:r w:rsidR="00EC2A48">
        <w:rPr>
          <w:rFonts w:ascii="Trebuchet MS" w:hAnsi="Trebuchet MS" w:cs="Trebuchet MS"/>
          <w:color w:val="000000" w:themeColor="text1"/>
          <w:sz w:val="24"/>
          <w:szCs w:val="24"/>
        </w:rPr>
        <w:t>, operativ kriminalanalyse og/eller annen politifaglig a</w:t>
      </w:r>
      <w:r w:rsidRPr="00341C8A">
        <w:rPr>
          <w:rFonts w:ascii="Trebuchet MS" w:hAnsi="Trebuchet MS" w:cs="Trebuchet MS"/>
          <w:color w:val="000000" w:themeColor="text1"/>
          <w:sz w:val="24"/>
          <w:szCs w:val="24"/>
        </w:rPr>
        <w:t>nalyse</w:t>
      </w:r>
    </w:p>
    <w:p w14:paraId="27224A8D" w14:textId="1BB053B8" w:rsidR="009F5ABE" w:rsidRPr="00C65D1C" w:rsidRDefault="009F5ABE" w:rsidP="00341C8A">
      <w:pPr>
        <w:numPr>
          <w:ilvl w:val="0"/>
          <w:numId w:val="17"/>
        </w:numPr>
        <w:tabs>
          <w:tab w:val="num" w:pos="-567"/>
        </w:tabs>
        <w:autoSpaceDE w:val="0"/>
        <w:autoSpaceDN w:val="0"/>
        <w:adjustRightInd w:val="0"/>
        <w:spacing w:after="0" w:line="360" w:lineRule="auto"/>
        <w:ind w:left="709" w:hanging="425"/>
        <w:rPr>
          <w:rFonts w:ascii="Trebuchet MS" w:hAnsi="Trebuchet MS" w:cs="Trebuchet MS"/>
          <w:color w:val="000000" w:themeColor="text1"/>
          <w:sz w:val="24"/>
          <w:szCs w:val="24"/>
        </w:rPr>
      </w:pPr>
      <w:r w:rsidRPr="00C65D1C">
        <w:rPr>
          <w:rFonts w:ascii="Trebuchet MS" w:hAnsi="Trebuchet MS"/>
          <w:color w:val="000000" w:themeColor="text1"/>
          <w:sz w:val="24"/>
          <w:szCs w:val="24"/>
        </w:rPr>
        <w:t>har eller er tiltenkt oppgaver innen etterforskning, operativ kriminalanalyse og/eller annen politifaglig analyse.</w:t>
      </w:r>
      <w:r w:rsidR="00DA206B" w:rsidRPr="00C65D1C">
        <w:rPr>
          <w:rFonts w:ascii="Trebuchet MS" w:hAnsi="Trebuchet MS"/>
          <w:color w:val="000000" w:themeColor="text1"/>
          <w:sz w:val="24"/>
          <w:szCs w:val="24"/>
        </w:rPr>
        <w:t xml:space="preserve"> </w:t>
      </w:r>
    </w:p>
    <w:p w14:paraId="17834C47" w14:textId="77777777" w:rsidR="004B5C3E" w:rsidRDefault="004B5C3E" w:rsidP="0045692D">
      <w:pPr>
        <w:spacing w:before="60" w:after="60" w:line="360" w:lineRule="auto"/>
        <w:rPr>
          <w:rFonts w:ascii="Trebuchet MS" w:hAnsi="Trebuchet MS"/>
          <w:color w:val="FF0000"/>
          <w:sz w:val="24"/>
          <w:szCs w:val="24"/>
        </w:rPr>
      </w:pPr>
    </w:p>
    <w:p w14:paraId="6647EF81" w14:textId="16E0EBDD" w:rsidR="004B5C3E" w:rsidRPr="00341C8A" w:rsidRDefault="004B5C3E" w:rsidP="004B5C3E">
      <w:pPr>
        <w:spacing w:before="60" w:after="60" w:line="360" w:lineRule="auto"/>
        <w:rPr>
          <w:rFonts w:ascii="Trebuchet MS" w:hAnsi="Trebuchet MS"/>
          <w:color w:val="000000" w:themeColor="text1"/>
          <w:sz w:val="24"/>
          <w:szCs w:val="24"/>
          <w:u w:val="single"/>
        </w:rPr>
      </w:pPr>
      <w:r w:rsidRPr="00341C8A">
        <w:rPr>
          <w:rFonts w:ascii="Trebuchet MS" w:hAnsi="Trebuchet MS"/>
          <w:color w:val="000000" w:themeColor="text1"/>
          <w:sz w:val="24"/>
          <w:szCs w:val="24"/>
          <w:u w:val="single"/>
        </w:rPr>
        <w:t>Søkere som ikke tilfredsstiller krave</w:t>
      </w:r>
      <w:r w:rsidR="00341C8A" w:rsidRPr="00341C8A">
        <w:rPr>
          <w:rFonts w:ascii="Trebuchet MS" w:hAnsi="Trebuchet MS"/>
          <w:color w:val="000000" w:themeColor="text1"/>
          <w:sz w:val="24"/>
          <w:szCs w:val="24"/>
          <w:u w:val="single"/>
        </w:rPr>
        <w:t>t</w:t>
      </w:r>
      <w:r w:rsidRPr="00341C8A">
        <w:rPr>
          <w:rFonts w:ascii="Trebuchet MS" w:hAnsi="Trebuchet MS"/>
          <w:color w:val="000000" w:themeColor="text1"/>
          <w:sz w:val="24"/>
          <w:szCs w:val="24"/>
          <w:u w:val="single"/>
        </w:rPr>
        <w:t xml:space="preserve"> om videreutdanning</w:t>
      </w:r>
      <w:r w:rsidR="00341C8A">
        <w:rPr>
          <w:rFonts w:ascii="Trebuchet MS" w:hAnsi="Trebuchet MS"/>
          <w:color w:val="000000" w:themeColor="text1"/>
          <w:sz w:val="24"/>
          <w:szCs w:val="24"/>
          <w:u w:val="single"/>
        </w:rPr>
        <w:t>en</w:t>
      </w:r>
      <w:r w:rsidRPr="00341C8A">
        <w:rPr>
          <w:rFonts w:ascii="Trebuchet MS" w:hAnsi="Trebuchet MS"/>
          <w:color w:val="000000" w:themeColor="text1"/>
          <w:sz w:val="24"/>
          <w:szCs w:val="24"/>
          <w:u w:val="single"/>
        </w:rPr>
        <w:t xml:space="preserve"> </w:t>
      </w:r>
      <w:r w:rsidR="004D57E8">
        <w:rPr>
          <w:rFonts w:ascii="Trebuchet MS" w:hAnsi="Trebuchet MS"/>
          <w:color w:val="000000" w:themeColor="text1"/>
          <w:sz w:val="24"/>
          <w:szCs w:val="24"/>
          <w:u w:val="single"/>
        </w:rPr>
        <w:t>O</w:t>
      </w:r>
      <w:r w:rsidR="00341C8A" w:rsidRPr="00341C8A">
        <w:rPr>
          <w:rFonts w:ascii="Trebuchet MS" w:hAnsi="Trebuchet MS"/>
          <w:color w:val="000000" w:themeColor="text1"/>
          <w:sz w:val="24"/>
          <w:szCs w:val="24"/>
          <w:u w:val="single"/>
        </w:rPr>
        <w:t>perativ kriminalanalyse</w:t>
      </w:r>
      <w:r w:rsidR="004D57E8">
        <w:rPr>
          <w:rFonts w:ascii="Trebuchet MS" w:hAnsi="Trebuchet MS"/>
          <w:color w:val="000000" w:themeColor="text1"/>
          <w:sz w:val="24"/>
          <w:szCs w:val="24"/>
          <w:u w:val="single"/>
        </w:rPr>
        <w:t xml:space="preserve"> nivå 1,</w:t>
      </w:r>
      <w:r w:rsidR="00341C8A" w:rsidRPr="00341C8A">
        <w:rPr>
          <w:rFonts w:ascii="Trebuchet MS" w:hAnsi="Trebuchet MS"/>
          <w:color w:val="000000" w:themeColor="text1"/>
          <w:sz w:val="24"/>
          <w:szCs w:val="24"/>
          <w:u w:val="single"/>
        </w:rPr>
        <w:t xml:space="preserve"> 7,5 stp</w:t>
      </w:r>
      <w:r w:rsidR="00341C8A">
        <w:rPr>
          <w:rFonts w:ascii="Trebuchet MS" w:hAnsi="Trebuchet MS"/>
          <w:color w:val="000000" w:themeColor="text1"/>
          <w:sz w:val="24"/>
          <w:szCs w:val="24"/>
          <w:u w:val="single"/>
        </w:rPr>
        <w:t>,</w:t>
      </w:r>
      <w:r w:rsidRPr="00341C8A">
        <w:rPr>
          <w:rFonts w:ascii="Trebuchet MS" w:hAnsi="Trebuchet MS"/>
          <w:color w:val="000000" w:themeColor="text1"/>
          <w:sz w:val="24"/>
          <w:szCs w:val="24"/>
          <w:u w:val="single"/>
        </w:rPr>
        <w:t xml:space="preserve"> må dokumentere følgende</w:t>
      </w:r>
      <w:r w:rsidR="00636538">
        <w:rPr>
          <w:rStyle w:val="Fotnotereferanse"/>
          <w:rFonts w:ascii="Trebuchet MS" w:hAnsi="Trebuchet MS"/>
          <w:color w:val="000000" w:themeColor="text1"/>
          <w:sz w:val="24"/>
          <w:szCs w:val="24"/>
          <w:u w:val="single"/>
        </w:rPr>
        <w:footnoteReference w:id="2"/>
      </w:r>
      <w:r w:rsidRPr="00341C8A">
        <w:rPr>
          <w:rFonts w:ascii="Trebuchet MS" w:hAnsi="Trebuchet MS"/>
          <w:color w:val="000000" w:themeColor="text1"/>
          <w:sz w:val="24"/>
          <w:szCs w:val="24"/>
          <w:u w:val="single"/>
        </w:rPr>
        <w:t>:</w:t>
      </w:r>
    </w:p>
    <w:p w14:paraId="17A6B9D6" w14:textId="7F51D007" w:rsidR="00341C8A" w:rsidRPr="00341C8A" w:rsidRDefault="00341C8A" w:rsidP="00341C8A">
      <w:pPr>
        <w:numPr>
          <w:ilvl w:val="0"/>
          <w:numId w:val="21"/>
        </w:numPr>
        <w:spacing w:before="60" w:after="60" w:line="360" w:lineRule="auto"/>
        <w:contextualSpacing/>
        <w:rPr>
          <w:rFonts w:ascii="Trebuchet MS" w:hAnsi="Trebuchet MS" w:cs="Trebuchet MS"/>
          <w:color w:val="000000" w:themeColor="text1"/>
          <w:sz w:val="24"/>
          <w:szCs w:val="24"/>
        </w:rPr>
      </w:pPr>
      <w:r w:rsidRPr="00341C8A">
        <w:rPr>
          <w:rFonts w:ascii="Trebuchet MS" w:hAnsi="Trebuchet MS" w:cs="Trebuchet MS"/>
          <w:color w:val="000000" w:themeColor="text1"/>
          <w:sz w:val="24"/>
          <w:szCs w:val="24"/>
        </w:rPr>
        <w:t>gjennomført Kripos’ kurs i operativ k</w:t>
      </w:r>
      <w:r w:rsidRPr="00DA206B">
        <w:rPr>
          <w:rFonts w:ascii="Trebuchet MS" w:hAnsi="Trebuchet MS" w:cs="Trebuchet MS"/>
          <w:sz w:val="24"/>
          <w:szCs w:val="24"/>
        </w:rPr>
        <w:t xml:space="preserve">riminalanalyse </w:t>
      </w:r>
      <w:r w:rsidR="00340EAB">
        <w:rPr>
          <w:rFonts w:ascii="Trebuchet MS" w:hAnsi="Trebuchet MS" w:cs="Trebuchet MS"/>
          <w:sz w:val="24"/>
          <w:szCs w:val="24"/>
        </w:rPr>
        <w:t>m</w:t>
      </w:r>
      <w:r w:rsidRPr="00DA206B">
        <w:rPr>
          <w:rFonts w:ascii="Trebuchet MS" w:hAnsi="Trebuchet MS" w:cs="Trebuchet MS"/>
          <w:sz w:val="24"/>
          <w:szCs w:val="24"/>
        </w:rPr>
        <w:t>odul I</w:t>
      </w:r>
      <w:r w:rsidRPr="00DA206B">
        <w:rPr>
          <w:rStyle w:val="Fotnotereferanse"/>
          <w:rFonts w:ascii="Trebuchet MS" w:hAnsi="Trebuchet MS" w:cs="Trebuchet MS"/>
          <w:sz w:val="24"/>
          <w:szCs w:val="24"/>
        </w:rPr>
        <w:footnoteReference w:id="3"/>
      </w:r>
      <w:r w:rsidRPr="00DA206B">
        <w:rPr>
          <w:rFonts w:ascii="Trebuchet MS" w:hAnsi="Trebuchet MS" w:cs="Trebuchet MS"/>
          <w:sz w:val="24"/>
          <w:szCs w:val="24"/>
        </w:rPr>
        <w:t xml:space="preserve"> </w:t>
      </w:r>
      <w:r w:rsidR="006D219E" w:rsidRPr="00DA206B">
        <w:rPr>
          <w:rFonts w:ascii="Trebuchet MS" w:hAnsi="Trebuchet MS" w:cs="Trebuchet MS"/>
          <w:sz w:val="24"/>
          <w:szCs w:val="24"/>
        </w:rPr>
        <w:t xml:space="preserve">i løpet av de siste </w:t>
      </w:r>
      <w:r w:rsidR="728F9526" w:rsidRPr="00DA206B">
        <w:rPr>
          <w:rFonts w:ascii="Trebuchet MS" w:hAnsi="Trebuchet MS" w:cs="Trebuchet MS"/>
          <w:sz w:val="24"/>
          <w:szCs w:val="24"/>
        </w:rPr>
        <w:t>3</w:t>
      </w:r>
      <w:r w:rsidR="006D219E" w:rsidRPr="00DA206B">
        <w:rPr>
          <w:rFonts w:ascii="Trebuchet MS" w:hAnsi="Trebuchet MS" w:cs="Trebuchet MS"/>
          <w:sz w:val="24"/>
          <w:szCs w:val="24"/>
        </w:rPr>
        <w:t xml:space="preserve"> årene, </w:t>
      </w:r>
      <w:r w:rsidRPr="00DA206B">
        <w:rPr>
          <w:rFonts w:ascii="Trebuchet MS" w:hAnsi="Trebuchet MS" w:cs="Trebuchet MS"/>
          <w:sz w:val="24"/>
          <w:szCs w:val="24"/>
        </w:rPr>
        <w:t xml:space="preserve">eller </w:t>
      </w:r>
    </w:p>
    <w:p w14:paraId="7234084D" w14:textId="1B474FA4" w:rsidR="00341C8A" w:rsidRPr="00341C8A" w:rsidRDefault="00341C8A" w:rsidP="00341C8A">
      <w:pPr>
        <w:numPr>
          <w:ilvl w:val="0"/>
          <w:numId w:val="21"/>
        </w:numPr>
        <w:spacing w:before="60" w:after="60" w:line="360" w:lineRule="auto"/>
        <w:rPr>
          <w:color w:val="000000" w:themeColor="text1"/>
          <w:sz w:val="24"/>
          <w:szCs w:val="24"/>
        </w:rPr>
      </w:pPr>
      <w:r w:rsidRPr="00341C8A">
        <w:rPr>
          <w:rFonts w:ascii="Trebuchet MS" w:hAnsi="Trebuchet MS" w:cs="Trebuchet MS"/>
          <w:color w:val="000000" w:themeColor="text1"/>
          <w:sz w:val="24"/>
          <w:szCs w:val="24"/>
        </w:rPr>
        <w:lastRenderedPageBreak/>
        <w:t>gjennomført Kripos’ kurs i operativ kriminalanalyse modul I og modul II 2.0, eller</w:t>
      </w:r>
    </w:p>
    <w:p w14:paraId="512F6FB4" w14:textId="1B1865CF" w:rsidR="00341C8A" w:rsidRPr="00341C8A" w:rsidRDefault="00341C8A" w:rsidP="00341C8A">
      <w:pPr>
        <w:pStyle w:val="Listeavsnitt"/>
        <w:numPr>
          <w:ilvl w:val="0"/>
          <w:numId w:val="21"/>
        </w:numPr>
        <w:spacing w:before="60" w:after="60" w:line="360" w:lineRule="auto"/>
        <w:rPr>
          <w:color w:val="000000" w:themeColor="text1"/>
          <w:sz w:val="24"/>
          <w:szCs w:val="24"/>
        </w:rPr>
      </w:pPr>
      <w:r w:rsidRPr="1541B12A">
        <w:rPr>
          <w:rFonts w:ascii="Trebuchet MS" w:hAnsi="Trebuchet MS" w:cs="Trebuchet MS"/>
          <w:color w:val="000000" w:themeColor="text1"/>
          <w:sz w:val="24"/>
          <w:szCs w:val="24"/>
        </w:rPr>
        <w:t xml:space="preserve">gjennomført kurs i Kripos’ kurs operativ kriminalanalyse </w:t>
      </w:r>
      <w:r w:rsidR="00340EAB" w:rsidRPr="1541B12A">
        <w:rPr>
          <w:rFonts w:ascii="Trebuchet MS" w:hAnsi="Trebuchet MS" w:cs="Trebuchet MS"/>
          <w:color w:val="000000" w:themeColor="text1"/>
          <w:sz w:val="24"/>
          <w:szCs w:val="24"/>
        </w:rPr>
        <w:t>m</w:t>
      </w:r>
      <w:r w:rsidRPr="1541B12A">
        <w:rPr>
          <w:rFonts w:ascii="Trebuchet MS" w:hAnsi="Trebuchet MS" w:cs="Trebuchet MS"/>
          <w:color w:val="000000" w:themeColor="text1"/>
          <w:sz w:val="24"/>
          <w:szCs w:val="24"/>
        </w:rPr>
        <w:t>odul I, II og III, eller</w:t>
      </w:r>
    </w:p>
    <w:p w14:paraId="5624ACD1" w14:textId="770A2FD8" w:rsidR="00050196" w:rsidRPr="00050196" w:rsidRDefault="00050196" w:rsidP="1541B12A">
      <w:pPr>
        <w:numPr>
          <w:ilvl w:val="0"/>
          <w:numId w:val="21"/>
        </w:numPr>
        <w:spacing w:before="60" w:after="60" w:line="360" w:lineRule="auto"/>
        <w:contextualSpacing/>
        <w:rPr>
          <w:rFonts w:ascii="Trebuchet MS" w:hAnsi="Trebuchet MS" w:cs="Trebuchet MS"/>
          <w:color w:val="000000" w:themeColor="text1"/>
          <w:sz w:val="24"/>
          <w:szCs w:val="24"/>
        </w:rPr>
      </w:pPr>
      <w:r w:rsidRPr="11B5FE7A">
        <w:rPr>
          <w:rFonts w:ascii="Trebuchet MS" w:hAnsi="Trebuchet MS" w:cs="Trebuchet MS"/>
          <w:sz w:val="24"/>
          <w:szCs w:val="24"/>
        </w:rPr>
        <w:t xml:space="preserve">hatt operativ kriminalanalyse som en vesentlig del av sine arbeidsoppgaver de siste </w:t>
      </w:r>
      <w:r w:rsidR="00D66D8E" w:rsidRPr="11B5FE7A">
        <w:rPr>
          <w:rFonts w:ascii="Trebuchet MS" w:hAnsi="Trebuchet MS" w:cs="Trebuchet MS"/>
          <w:sz w:val="24"/>
          <w:szCs w:val="24"/>
        </w:rPr>
        <w:t>2</w:t>
      </w:r>
      <w:r w:rsidRPr="11B5FE7A">
        <w:rPr>
          <w:rFonts w:ascii="Trebuchet MS" w:hAnsi="Trebuchet MS" w:cs="Trebuchet MS"/>
          <w:sz w:val="24"/>
          <w:szCs w:val="24"/>
        </w:rPr>
        <w:t xml:space="preserve"> årene</w:t>
      </w:r>
      <w:r w:rsidR="000001DC">
        <w:rPr>
          <w:rStyle w:val="Fotnotereferanse"/>
          <w:rFonts w:ascii="Trebuchet MS" w:hAnsi="Trebuchet MS" w:cs="Trebuchet MS"/>
          <w:sz w:val="24"/>
          <w:szCs w:val="24"/>
        </w:rPr>
        <w:footnoteReference w:id="4"/>
      </w:r>
      <w:r w:rsidRPr="11B5FE7A">
        <w:rPr>
          <w:rFonts w:ascii="Trebuchet MS" w:hAnsi="Trebuchet MS" w:cs="Trebuchet MS"/>
          <w:sz w:val="24"/>
          <w:szCs w:val="24"/>
        </w:rPr>
        <w:t>.</w:t>
      </w:r>
    </w:p>
    <w:p w14:paraId="7BF20433" w14:textId="60A007D6" w:rsidR="00FC3253" w:rsidRPr="00E304FF" w:rsidRDefault="00FC3253" w:rsidP="00774CD0">
      <w:pPr>
        <w:pStyle w:val="Overskrift1"/>
        <w:numPr>
          <w:ilvl w:val="0"/>
          <w:numId w:val="1"/>
        </w:numPr>
        <w:spacing w:after="240"/>
        <w:ind w:hanging="720"/>
        <w:rPr>
          <w:rFonts w:ascii="Trebuchet MS" w:hAnsi="Trebuchet MS"/>
          <w:color w:val="4F81BD" w:themeColor="accent1"/>
        </w:rPr>
      </w:pPr>
      <w:r w:rsidRPr="00E304FF">
        <w:rPr>
          <w:rFonts w:ascii="Trebuchet MS" w:hAnsi="Trebuchet MS"/>
          <w:color w:val="4F81BD" w:themeColor="accent1"/>
        </w:rPr>
        <w:t>Læringsutbytt</w:t>
      </w:r>
      <w:r w:rsidR="00CB1D58">
        <w:rPr>
          <w:rFonts w:ascii="Trebuchet MS" w:hAnsi="Trebuchet MS"/>
          <w:color w:val="4F81BD" w:themeColor="accent1"/>
        </w:rPr>
        <w:t>e</w:t>
      </w:r>
    </w:p>
    <w:p w14:paraId="7BF20434" w14:textId="62B195B0" w:rsidR="00FC3253" w:rsidRPr="00E304FF" w:rsidRDefault="006D219E" w:rsidP="0090649E">
      <w:pPr>
        <w:pStyle w:val="Overskrift2"/>
        <w:spacing w:after="240"/>
        <w:rPr>
          <w:rFonts w:ascii="Trebuchet MS" w:hAnsi="Trebuchet MS"/>
          <w:i/>
        </w:rPr>
      </w:pPr>
      <w:r>
        <w:rPr>
          <w:rFonts w:ascii="Trebuchet MS" w:hAnsi="Trebuchet MS"/>
          <w:i/>
        </w:rPr>
        <w:t>3</w:t>
      </w:r>
      <w:r w:rsidR="00071FCC">
        <w:rPr>
          <w:rFonts w:ascii="Trebuchet MS" w:hAnsi="Trebuchet MS"/>
          <w:i/>
        </w:rPr>
        <w:t>.1</w:t>
      </w:r>
      <w:r w:rsidR="00542BFD">
        <w:rPr>
          <w:rFonts w:ascii="Trebuchet MS" w:hAnsi="Trebuchet MS"/>
          <w:i/>
        </w:rPr>
        <w:t>.</w:t>
      </w:r>
      <w:r w:rsidR="00071FCC">
        <w:rPr>
          <w:rFonts w:ascii="Trebuchet MS" w:hAnsi="Trebuchet MS"/>
          <w:i/>
        </w:rPr>
        <w:tab/>
      </w:r>
      <w:r w:rsidR="00FC3253" w:rsidRPr="00E304FF">
        <w:rPr>
          <w:rFonts w:ascii="Trebuchet MS" w:hAnsi="Trebuchet MS"/>
          <w:i/>
        </w:rPr>
        <w:t>Generell kompetanse</w:t>
      </w:r>
    </w:p>
    <w:p w14:paraId="7BF20435" w14:textId="2D99370F" w:rsidR="00B87C95" w:rsidRPr="00755BBF" w:rsidRDefault="00B87C95" w:rsidP="00B87C95">
      <w:pPr>
        <w:spacing w:after="0" w:line="360" w:lineRule="auto"/>
        <w:rPr>
          <w:rFonts w:ascii="Trebuchet MS" w:hAnsi="Trebuchet MS"/>
          <w:sz w:val="24"/>
        </w:rPr>
      </w:pPr>
      <w:r w:rsidRPr="00755BBF">
        <w:rPr>
          <w:rFonts w:ascii="Trebuchet MS" w:hAnsi="Trebuchet MS"/>
          <w:sz w:val="24"/>
        </w:rPr>
        <w:t xml:space="preserve">Studentene kan etter gjennomført </w:t>
      </w:r>
      <w:r w:rsidR="007C4E59" w:rsidRPr="0049230E">
        <w:rPr>
          <w:rFonts w:ascii="Trebuchet MS" w:hAnsi="Trebuchet MS"/>
          <w:sz w:val="24"/>
        </w:rPr>
        <w:t>videre</w:t>
      </w:r>
      <w:r w:rsidRPr="0049230E">
        <w:rPr>
          <w:rFonts w:ascii="Trebuchet MS" w:hAnsi="Trebuchet MS"/>
          <w:sz w:val="24"/>
        </w:rPr>
        <w:t>utdanning</w:t>
      </w:r>
      <w:r w:rsidR="0049230E">
        <w:rPr>
          <w:rFonts w:ascii="Trebuchet MS" w:hAnsi="Trebuchet MS"/>
          <w:sz w:val="24"/>
        </w:rPr>
        <w:t>:</w:t>
      </w:r>
      <w:r w:rsidRPr="0049230E">
        <w:rPr>
          <w:rFonts w:ascii="Trebuchet MS" w:hAnsi="Trebuchet MS"/>
          <w:sz w:val="24"/>
        </w:rPr>
        <w:t xml:space="preserve"> </w:t>
      </w:r>
    </w:p>
    <w:p w14:paraId="68B81FD4" w14:textId="77777777" w:rsidR="006D219E" w:rsidRPr="006D219E" w:rsidRDefault="006D219E" w:rsidP="006D219E">
      <w:pPr>
        <w:pStyle w:val="Listeavsnitt"/>
        <w:numPr>
          <w:ilvl w:val="0"/>
          <w:numId w:val="30"/>
        </w:numPr>
        <w:spacing w:line="360" w:lineRule="auto"/>
        <w:rPr>
          <w:rFonts w:ascii="Trebuchet MS" w:eastAsiaTheme="majorEastAsia" w:hAnsi="Trebuchet MS"/>
          <w:color w:val="000000" w:themeColor="text1"/>
          <w:sz w:val="24"/>
          <w:szCs w:val="24"/>
        </w:rPr>
      </w:pPr>
      <w:r w:rsidRPr="006D219E">
        <w:rPr>
          <w:rFonts w:ascii="Trebuchet MS" w:eastAsiaTheme="majorEastAsia" w:hAnsi="Trebuchet MS"/>
          <w:color w:val="000000" w:themeColor="text1"/>
          <w:sz w:val="24"/>
          <w:szCs w:val="24"/>
        </w:rPr>
        <w:t>framstå med økt innsikt og trygghet i utførelsen av analysearbeid  </w:t>
      </w:r>
    </w:p>
    <w:p w14:paraId="7AA9FC3A" w14:textId="77777777" w:rsidR="006D219E" w:rsidRPr="006D219E" w:rsidRDefault="006D219E" w:rsidP="006D219E">
      <w:pPr>
        <w:pStyle w:val="Listeavsnitt"/>
        <w:numPr>
          <w:ilvl w:val="0"/>
          <w:numId w:val="30"/>
        </w:numPr>
        <w:spacing w:line="360" w:lineRule="auto"/>
        <w:rPr>
          <w:rFonts w:ascii="Trebuchet MS" w:eastAsiaTheme="majorEastAsia" w:hAnsi="Trebuchet MS"/>
          <w:color w:val="000000" w:themeColor="text1"/>
          <w:sz w:val="24"/>
          <w:szCs w:val="24"/>
        </w:rPr>
      </w:pPr>
      <w:r w:rsidRPr="006D219E">
        <w:rPr>
          <w:rFonts w:ascii="Trebuchet MS" w:eastAsiaTheme="majorEastAsia" w:hAnsi="Trebuchet MS"/>
          <w:color w:val="000000" w:themeColor="text1"/>
          <w:sz w:val="24"/>
          <w:szCs w:val="24"/>
        </w:rPr>
        <w:t>anvende analysemetode på praktiske og teoretiske problemstillinger og treffe begrunnede valg  </w:t>
      </w:r>
    </w:p>
    <w:p w14:paraId="663E32B5" w14:textId="77777777" w:rsidR="006D219E" w:rsidRPr="006D219E" w:rsidRDefault="006D219E" w:rsidP="006D219E">
      <w:pPr>
        <w:pStyle w:val="Listeavsnitt"/>
        <w:numPr>
          <w:ilvl w:val="0"/>
          <w:numId w:val="31"/>
        </w:numPr>
        <w:spacing w:line="360" w:lineRule="auto"/>
        <w:rPr>
          <w:rFonts w:ascii="Trebuchet MS" w:eastAsiaTheme="majorEastAsia" w:hAnsi="Trebuchet MS"/>
          <w:color w:val="000000" w:themeColor="text1"/>
          <w:sz w:val="24"/>
          <w:szCs w:val="24"/>
        </w:rPr>
      </w:pPr>
      <w:r w:rsidRPr="006D219E">
        <w:rPr>
          <w:rFonts w:ascii="Trebuchet MS" w:eastAsiaTheme="majorEastAsia" w:hAnsi="Trebuchet MS"/>
          <w:color w:val="000000" w:themeColor="text1"/>
          <w:sz w:val="24"/>
          <w:szCs w:val="24"/>
        </w:rPr>
        <w:t>bidra til oversikt, kontroll og beslutningsstøtte i etterforskninger </w:t>
      </w:r>
    </w:p>
    <w:p w14:paraId="7BF20438" w14:textId="1025B675" w:rsidR="00542BFD" w:rsidRPr="006D219E" w:rsidRDefault="006D219E" w:rsidP="3DDCA9D2">
      <w:pPr>
        <w:pStyle w:val="Listeavsnitt"/>
        <w:numPr>
          <w:ilvl w:val="0"/>
          <w:numId w:val="31"/>
        </w:numPr>
        <w:spacing w:line="360" w:lineRule="auto"/>
        <w:rPr>
          <w:rFonts w:ascii="Trebuchet MS" w:eastAsiaTheme="majorEastAsia" w:hAnsi="Trebuchet MS"/>
          <w:color w:val="000000" w:themeColor="text1"/>
          <w:sz w:val="24"/>
          <w:szCs w:val="24"/>
        </w:rPr>
      </w:pPr>
      <w:r w:rsidRPr="3DDCA9D2">
        <w:rPr>
          <w:rFonts w:ascii="Trebuchet MS" w:eastAsiaTheme="majorEastAsia" w:hAnsi="Trebuchet MS"/>
          <w:color w:val="000000" w:themeColor="text1"/>
          <w:sz w:val="24"/>
          <w:szCs w:val="24"/>
        </w:rPr>
        <w:t>bidra til utvikling av praksis innen operativ kriminalanalyse. </w:t>
      </w:r>
    </w:p>
    <w:p w14:paraId="35F9137C" w14:textId="62075552" w:rsidR="3DDCA9D2" w:rsidRDefault="3DDCA9D2" w:rsidP="3DDCA9D2">
      <w:pPr>
        <w:spacing w:line="360" w:lineRule="auto"/>
        <w:rPr>
          <w:rFonts w:ascii="Trebuchet MS" w:eastAsiaTheme="majorEastAsia" w:hAnsi="Trebuchet MS"/>
          <w:color w:val="000000" w:themeColor="text1"/>
          <w:sz w:val="24"/>
          <w:szCs w:val="24"/>
        </w:rPr>
      </w:pPr>
    </w:p>
    <w:p w14:paraId="7BF20439" w14:textId="79F08E41" w:rsidR="00FC3253" w:rsidRPr="00F11756" w:rsidRDefault="006D219E" w:rsidP="0090649E">
      <w:pPr>
        <w:pStyle w:val="Overskrift2"/>
        <w:spacing w:after="240"/>
        <w:rPr>
          <w:rFonts w:ascii="Trebuchet MS" w:hAnsi="Trebuchet MS"/>
          <w:i/>
        </w:rPr>
      </w:pPr>
      <w:r>
        <w:rPr>
          <w:rFonts w:ascii="Trebuchet MS" w:hAnsi="Trebuchet MS"/>
          <w:i/>
        </w:rPr>
        <w:t>3</w:t>
      </w:r>
      <w:r w:rsidR="00071FCC">
        <w:rPr>
          <w:rFonts w:ascii="Trebuchet MS" w:hAnsi="Trebuchet MS"/>
          <w:i/>
        </w:rPr>
        <w:t>.2</w:t>
      </w:r>
      <w:r w:rsidR="00542BFD">
        <w:rPr>
          <w:rFonts w:ascii="Trebuchet MS" w:hAnsi="Trebuchet MS"/>
          <w:i/>
        </w:rPr>
        <w:t>.</w:t>
      </w:r>
      <w:r w:rsidR="00071FCC">
        <w:rPr>
          <w:rFonts w:ascii="Trebuchet MS" w:hAnsi="Trebuchet MS"/>
          <w:i/>
        </w:rPr>
        <w:tab/>
      </w:r>
      <w:r w:rsidR="00FC3253" w:rsidRPr="00F11756">
        <w:rPr>
          <w:rFonts w:ascii="Trebuchet MS" w:hAnsi="Trebuchet MS"/>
          <w:i/>
        </w:rPr>
        <w:t>Kunnskaper</w:t>
      </w:r>
    </w:p>
    <w:p w14:paraId="7BF2043A" w14:textId="148F5A2D" w:rsidR="00FC3253" w:rsidRDefault="00FC3253" w:rsidP="00FC3253">
      <w:pPr>
        <w:spacing w:after="0" w:line="360" w:lineRule="auto"/>
        <w:rPr>
          <w:rFonts w:ascii="Trebuchet MS" w:hAnsi="Trebuchet MS"/>
          <w:color w:val="000000" w:themeColor="text1"/>
          <w:sz w:val="24"/>
        </w:rPr>
      </w:pPr>
      <w:r w:rsidRPr="00470D0C">
        <w:rPr>
          <w:rFonts w:ascii="Trebuchet MS" w:hAnsi="Trebuchet MS"/>
          <w:color w:val="000000" w:themeColor="text1"/>
          <w:sz w:val="24"/>
        </w:rPr>
        <w:t xml:space="preserve">Studentene </w:t>
      </w:r>
      <w:r>
        <w:rPr>
          <w:rFonts w:ascii="Trebuchet MS" w:hAnsi="Trebuchet MS"/>
          <w:color w:val="000000" w:themeColor="text1"/>
          <w:sz w:val="24"/>
        </w:rPr>
        <w:t xml:space="preserve">har etter gjennomført </w:t>
      </w:r>
      <w:r w:rsidR="007C4E59" w:rsidRPr="0049230E">
        <w:rPr>
          <w:rFonts w:ascii="Trebuchet MS" w:hAnsi="Trebuchet MS"/>
          <w:sz w:val="24"/>
        </w:rPr>
        <w:t>videre</w:t>
      </w:r>
      <w:r w:rsidRPr="0049230E">
        <w:rPr>
          <w:rFonts w:ascii="Trebuchet MS" w:hAnsi="Trebuchet MS"/>
          <w:sz w:val="24"/>
        </w:rPr>
        <w:t xml:space="preserve">utdanning </w:t>
      </w:r>
      <w:r w:rsidRPr="00740114">
        <w:rPr>
          <w:rFonts w:ascii="Trebuchet MS" w:hAnsi="Trebuchet MS"/>
          <w:color w:val="000000" w:themeColor="text1"/>
          <w:sz w:val="24"/>
        </w:rPr>
        <w:t>kunnskap</w:t>
      </w:r>
      <w:r w:rsidRPr="00470D0C">
        <w:rPr>
          <w:rFonts w:ascii="Trebuchet MS" w:hAnsi="Trebuchet MS"/>
          <w:color w:val="000000" w:themeColor="text1"/>
          <w:sz w:val="24"/>
        </w:rPr>
        <w:t xml:space="preserve"> om</w:t>
      </w:r>
      <w:r w:rsidR="0049230E">
        <w:rPr>
          <w:rFonts w:ascii="Trebuchet MS" w:hAnsi="Trebuchet MS"/>
          <w:color w:val="000000" w:themeColor="text1"/>
          <w:sz w:val="24"/>
        </w:rPr>
        <w:t>:</w:t>
      </w:r>
    </w:p>
    <w:p w14:paraId="5863D938" w14:textId="71542421"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3C72146F">
        <w:rPr>
          <w:rFonts w:ascii="Trebuchet MS" w:hAnsi="Trebuchet MS"/>
          <w:color w:val="000000" w:themeColor="text1"/>
          <w:sz w:val="24"/>
          <w:szCs w:val="24"/>
        </w:rPr>
        <w:t>operativ kriminalanalyses funksjon og rolle  </w:t>
      </w:r>
    </w:p>
    <w:p w14:paraId="099118BB" w14:textId="31AE67EE"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2CFD0DA7">
        <w:rPr>
          <w:rFonts w:ascii="Trebuchet MS" w:hAnsi="Trebuchet MS"/>
          <w:color w:val="000000" w:themeColor="text1"/>
          <w:sz w:val="24"/>
          <w:szCs w:val="24"/>
        </w:rPr>
        <w:t>analyse</w:t>
      </w:r>
      <w:r w:rsidR="00F4449B" w:rsidRPr="2CFD0DA7">
        <w:rPr>
          <w:rFonts w:ascii="Trebuchet MS" w:hAnsi="Trebuchet MS"/>
          <w:color w:val="000000" w:themeColor="text1"/>
          <w:sz w:val="24"/>
          <w:szCs w:val="24"/>
        </w:rPr>
        <w:t>teknikker</w:t>
      </w:r>
      <w:r w:rsidRPr="2CFD0DA7">
        <w:rPr>
          <w:rFonts w:ascii="Trebuchet MS" w:hAnsi="Trebuchet MS"/>
          <w:color w:val="000000" w:themeColor="text1"/>
          <w:sz w:val="24"/>
          <w:szCs w:val="24"/>
        </w:rPr>
        <w:t>, -verktøy og –produkter </w:t>
      </w:r>
    </w:p>
    <w:p w14:paraId="1E6E7A2E"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grunnleggende aspekter ved hypotesebegrepet</w:t>
      </w:r>
    </w:p>
    <w:p w14:paraId="0F51EBB0"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feilkilder og konsekvenser av feil, samt tiltak for å avdekke og forebygge feil </w:t>
      </w:r>
    </w:p>
    <w:p w14:paraId="54CB8286"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sentrale begreper i vitenskapelig metode og deres relevans for operativ kriminalanalyse  </w:t>
      </w:r>
    </w:p>
    <w:p w14:paraId="1E5B2261"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ulike tilnærminger til evaluering av informasjon og bevis (bevisbedømmelse) </w:t>
      </w:r>
    </w:p>
    <w:p w14:paraId="29429298"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straffeprosess og etikk i analysearbeid </w:t>
      </w:r>
    </w:p>
    <w:p w14:paraId="7F1338DC" w14:textId="16B201FE" w:rsidR="006D219E" w:rsidRDefault="006D219E" w:rsidP="3DDCA9D2">
      <w:pPr>
        <w:pStyle w:val="Listeavsnitt"/>
        <w:numPr>
          <w:ilvl w:val="0"/>
          <w:numId w:val="32"/>
        </w:numPr>
        <w:spacing w:after="0" w:line="360" w:lineRule="auto"/>
        <w:rPr>
          <w:color w:val="000000" w:themeColor="text1"/>
          <w:sz w:val="24"/>
          <w:szCs w:val="24"/>
        </w:rPr>
      </w:pPr>
      <w:r w:rsidRPr="3DDCA9D2">
        <w:rPr>
          <w:rFonts w:ascii="Trebuchet MS" w:hAnsi="Trebuchet MS"/>
          <w:color w:val="000000" w:themeColor="text1"/>
          <w:sz w:val="24"/>
          <w:szCs w:val="24"/>
        </w:rPr>
        <w:t>prosjektledelse og arbeid i team</w:t>
      </w:r>
    </w:p>
    <w:p w14:paraId="7BF20440" w14:textId="4678951D" w:rsidR="00FC3253" w:rsidRPr="00F11756" w:rsidRDefault="006D219E" w:rsidP="0090649E">
      <w:pPr>
        <w:pStyle w:val="Overskrift2"/>
        <w:spacing w:after="240"/>
        <w:rPr>
          <w:rFonts w:ascii="Trebuchet MS" w:hAnsi="Trebuchet MS"/>
          <w:i/>
        </w:rPr>
      </w:pPr>
      <w:r>
        <w:rPr>
          <w:rFonts w:ascii="Trebuchet MS" w:hAnsi="Trebuchet MS"/>
          <w:i/>
        </w:rPr>
        <w:lastRenderedPageBreak/>
        <w:t>3</w:t>
      </w:r>
      <w:r w:rsidR="00071FCC">
        <w:rPr>
          <w:rFonts w:ascii="Trebuchet MS" w:hAnsi="Trebuchet MS"/>
          <w:i/>
        </w:rPr>
        <w:t>.3</w:t>
      </w:r>
      <w:r w:rsidR="00542BFD">
        <w:rPr>
          <w:rFonts w:ascii="Trebuchet MS" w:hAnsi="Trebuchet MS"/>
          <w:i/>
        </w:rPr>
        <w:t>.</w:t>
      </w:r>
      <w:r w:rsidR="00071FCC">
        <w:rPr>
          <w:rFonts w:ascii="Trebuchet MS" w:hAnsi="Trebuchet MS"/>
          <w:i/>
        </w:rPr>
        <w:tab/>
      </w:r>
      <w:r w:rsidR="00FC3253" w:rsidRPr="00F11756">
        <w:rPr>
          <w:rFonts w:ascii="Trebuchet MS" w:hAnsi="Trebuchet MS"/>
          <w:i/>
        </w:rPr>
        <w:t>Ferdigheter</w:t>
      </w:r>
    </w:p>
    <w:p w14:paraId="7BF20441" w14:textId="52639A1A" w:rsidR="00B87C95" w:rsidRDefault="00B87C95" w:rsidP="00B87C95">
      <w:pPr>
        <w:spacing w:after="0" w:line="360" w:lineRule="auto"/>
        <w:rPr>
          <w:rFonts w:ascii="Trebuchet MS" w:hAnsi="Trebuchet MS"/>
          <w:sz w:val="24"/>
        </w:rPr>
      </w:pPr>
      <w:r w:rsidRPr="009857C6">
        <w:rPr>
          <w:rFonts w:ascii="Trebuchet MS" w:hAnsi="Trebuchet MS"/>
          <w:sz w:val="24"/>
        </w:rPr>
        <w:t xml:space="preserve">Studentene </w:t>
      </w:r>
      <w:r>
        <w:rPr>
          <w:rFonts w:ascii="Trebuchet MS" w:hAnsi="Trebuchet MS"/>
          <w:sz w:val="24"/>
        </w:rPr>
        <w:t>kan</w:t>
      </w:r>
      <w:r w:rsidRPr="009857C6">
        <w:rPr>
          <w:rFonts w:ascii="Trebuchet MS" w:hAnsi="Trebuchet MS"/>
          <w:sz w:val="24"/>
        </w:rPr>
        <w:t xml:space="preserve"> etter gjennomført </w:t>
      </w:r>
      <w:r w:rsidR="007C4E59" w:rsidRPr="0049230E">
        <w:rPr>
          <w:rFonts w:ascii="Trebuchet MS" w:hAnsi="Trebuchet MS"/>
          <w:sz w:val="24"/>
        </w:rPr>
        <w:t>videreutdanning</w:t>
      </w:r>
      <w:r w:rsidR="0049230E">
        <w:rPr>
          <w:rFonts w:ascii="Trebuchet MS" w:hAnsi="Trebuchet MS"/>
          <w:sz w:val="24"/>
        </w:rPr>
        <w:t>:</w:t>
      </w:r>
      <w:r w:rsidRPr="0049230E">
        <w:rPr>
          <w:rFonts w:ascii="Trebuchet MS" w:hAnsi="Trebuchet MS"/>
          <w:sz w:val="24"/>
        </w:rPr>
        <w:t xml:space="preserve"> </w:t>
      </w:r>
    </w:p>
    <w:p w14:paraId="1B65CF55"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planlegge, gjennomføre og evaluere operativ kriminalanalyse i etterforskning </w:t>
      </w:r>
    </w:p>
    <w:p w14:paraId="2BCFA89A"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beherske relevante begreper, metoder, teknikker og verktøy i analysearbeid </w:t>
      </w:r>
    </w:p>
    <w:p w14:paraId="5883EE2E"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bearbeide og strukturere informasjon i tråd med prinsipper for informasjonsbehandling </w:t>
      </w:r>
    </w:p>
    <w:p w14:paraId="58552ED1"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 xml:space="preserve">forholde seg kritisk til informasjon og ulike informasjonskilder, nasjonale og internasjonale </w:t>
      </w:r>
    </w:p>
    <w:p w14:paraId="56F1F0D3"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anvende ulike teknikker for utarbeidelse av hypoteser </w:t>
      </w:r>
    </w:p>
    <w:p w14:paraId="1AB0B3E2"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utarbeide, formidle og begrunne analyser, samt anbefale videre veivalg  </w:t>
      </w:r>
    </w:p>
    <w:p w14:paraId="07F1A7CB"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drøfte og håndtere rettssikkerhetsmessige og etiske dilemmaer  </w:t>
      </w:r>
    </w:p>
    <w:p w14:paraId="5CBEBD2F" w14:textId="77777777" w:rsidR="006D219E" w:rsidRPr="006D219E" w:rsidRDefault="006D219E" w:rsidP="006D219E">
      <w:pPr>
        <w:pStyle w:val="Listeavsnitt"/>
        <w:numPr>
          <w:ilvl w:val="0"/>
          <w:numId w:val="32"/>
        </w:numPr>
        <w:spacing w:line="360" w:lineRule="auto"/>
        <w:rPr>
          <w:rFonts w:ascii="Trebuchet MS" w:hAnsi="Trebuchet MS"/>
          <w:color w:val="000000" w:themeColor="text1"/>
          <w:sz w:val="24"/>
          <w:szCs w:val="24"/>
        </w:rPr>
      </w:pPr>
      <w:r w:rsidRPr="006D219E">
        <w:rPr>
          <w:rFonts w:ascii="Trebuchet MS" w:hAnsi="Trebuchet MS"/>
          <w:color w:val="000000" w:themeColor="text1"/>
          <w:sz w:val="24"/>
          <w:szCs w:val="24"/>
        </w:rPr>
        <w:t>forstå analytikerens rolle og funksjon i etterforskningsprosessen og i retten </w:t>
      </w:r>
    </w:p>
    <w:p w14:paraId="7BF20447" w14:textId="34D13DD9" w:rsidR="00FC3253" w:rsidRPr="00E304FF" w:rsidRDefault="00CB1D58" w:rsidP="00774CD0">
      <w:pPr>
        <w:pStyle w:val="Overskrift1"/>
        <w:numPr>
          <w:ilvl w:val="0"/>
          <w:numId w:val="1"/>
        </w:numPr>
        <w:spacing w:after="240"/>
        <w:ind w:hanging="720"/>
        <w:rPr>
          <w:rFonts w:ascii="Trebuchet MS" w:hAnsi="Trebuchet MS"/>
          <w:color w:val="4F81BD" w:themeColor="accent1"/>
        </w:rPr>
      </w:pPr>
      <w:r>
        <w:rPr>
          <w:rFonts w:ascii="Trebuchet MS" w:hAnsi="Trebuchet MS"/>
          <w:color w:val="4F81BD" w:themeColor="accent1"/>
        </w:rPr>
        <w:t>Organisering av undervisnings- og læringsaktiviteter</w:t>
      </w:r>
    </w:p>
    <w:p w14:paraId="09B39166" w14:textId="77777777" w:rsidR="006D219E" w:rsidRPr="006D219E" w:rsidRDefault="006D219E" w:rsidP="006D219E">
      <w:pPr>
        <w:pStyle w:val="paragraph"/>
        <w:spacing w:before="0" w:beforeAutospacing="0" w:after="240" w:afterAutospacing="0" w:line="360" w:lineRule="auto"/>
        <w:textAlignment w:val="baseline"/>
        <w:rPr>
          <w:rStyle w:val="normaltextrun"/>
          <w:rFonts w:ascii="Trebuchet MS" w:eastAsiaTheme="majorEastAsia" w:hAnsi="Trebuchet MS" w:cs="Segoe UI"/>
          <w:color w:val="000000" w:themeColor="text1"/>
        </w:rPr>
      </w:pPr>
      <w:r w:rsidRPr="006D219E">
        <w:rPr>
          <w:rStyle w:val="normaltextrun"/>
          <w:rFonts w:ascii="Trebuchet MS" w:eastAsiaTheme="majorEastAsia" w:hAnsi="Trebuchet MS" w:cs="Segoe UI"/>
          <w:color w:val="000000" w:themeColor="text1"/>
        </w:rPr>
        <w:t>Videreutdanningen er organisert som et deltidsstudium, og skal som hovedregel gjennomføres i løpet av 3 måneder. Omfanget på videreutdanningen er anslått til ca. 210 timer.  </w:t>
      </w:r>
    </w:p>
    <w:p w14:paraId="7A253EEE" w14:textId="77777777" w:rsidR="006D219E" w:rsidRPr="006D219E" w:rsidRDefault="006D219E" w:rsidP="006D219E">
      <w:pPr>
        <w:pStyle w:val="paragraph"/>
        <w:spacing w:before="0" w:beforeAutospacing="0" w:after="240" w:afterAutospacing="0" w:line="360" w:lineRule="auto"/>
        <w:textAlignment w:val="baseline"/>
        <w:rPr>
          <w:rStyle w:val="normaltextrun"/>
          <w:rFonts w:ascii="Trebuchet MS" w:eastAsiaTheme="majorEastAsia" w:hAnsi="Trebuchet MS"/>
          <w:color w:val="000000" w:themeColor="text1"/>
        </w:rPr>
      </w:pPr>
      <w:r w:rsidRPr="006D219E">
        <w:rPr>
          <w:rStyle w:val="normaltextrun"/>
          <w:rFonts w:ascii="Trebuchet MS" w:eastAsiaTheme="majorEastAsia" w:hAnsi="Trebuchet MS" w:cs="Segoe UI"/>
          <w:color w:val="000000" w:themeColor="text1"/>
        </w:rPr>
        <w:t>Studiet er organisert i samlinger, og undervisnings- og læringsaktiviteter utenom samlingene. Samlingene utgjør inntil 49 timer som kan fordeles over kortere og lengre tid, og kan være helt eller delvis nettbasert. Det er obligatorisk deltakelse på samlingene. </w:t>
      </w:r>
      <w:r w:rsidRPr="006D219E">
        <w:rPr>
          <w:rStyle w:val="normaltextrun"/>
          <w:rFonts w:eastAsiaTheme="majorEastAsia"/>
          <w:color w:val="000000" w:themeColor="text1"/>
        </w:rPr>
        <w:t> </w:t>
      </w:r>
    </w:p>
    <w:p w14:paraId="5B3F3082" w14:textId="77777777" w:rsidR="006D219E" w:rsidRPr="006D219E" w:rsidRDefault="006D219E" w:rsidP="006D219E">
      <w:pPr>
        <w:pStyle w:val="paragraph"/>
        <w:spacing w:before="0" w:beforeAutospacing="0" w:after="240" w:afterAutospacing="0" w:line="360" w:lineRule="auto"/>
        <w:textAlignment w:val="baseline"/>
        <w:rPr>
          <w:rStyle w:val="normaltextrun"/>
          <w:rFonts w:ascii="Trebuchet MS" w:eastAsiaTheme="majorEastAsia" w:hAnsi="Trebuchet MS" w:cs="Segoe UI"/>
          <w:color w:val="000000" w:themeColor="text1"/>
        </w:rPr>
      </w:pPr>
      <w:r w:rsidRPr="006D219E">
        <w:rPr>
          <w:rStyle w:val="normaltextrun"/>
          <w:rFonts w:ascii="Trebuchet MS" w:eastAsiaTheme="majorEastAsia" w:hAnsi="Trebuchet MS" w:cs="Segoe UI"/>
          <w:color w:val="000000" w:themeColor="text1"/>
        </w:rPr>
        <w:t>Undervisnings- og læringsaktivitetene i studiet skal bidra til å gi studentene godt læringsutbytte, og det legges vekt på fleksible og varierte arbeidsformer med stor grad av studentaktivitet. Videreutdanningen organiseres rundt sentrale problemstillinger og utfordringer i analysearbeidet, som kobles til relevant teori. </w:t>
      </w:r>
    </w:p>
    <w:p w14:paraId="605604DF" w14:textId="77777777" w:rsidR="006D219E" w:rsidRPr="006D219E" w:rsidRDefault="006D219E" w:rsidP="006D219E">
      <w:pPr>
        <w:pStyle w:val="paragraph"/>
        <w:spacing w:before="0" w:beforeAutospacing="0" w:after="240" w:afterAutospacing="0" w:line="360" w:lineRule="auto"/>
        <w:textAlignment w:val="baseline"/>
        <w:rPr>
          <w:rStyle w:val="normaltextrun"/>
          <w:rFonts w:ascii="Trebuchet MS" w:eastAsiaTheme="majorEastAsia" w:hAnsi="Trebuchet MS" w:cs="Segoe UI"/>
          <w:color w:val="000000" w:themeColor="text1"/>
        </w:rPr>
      </w:pPr>
      <w:r w:rsidRPr="006D219E">
        <w:rPr>
          <w:rStyle w:val="normaltextrun"/>
          <w:rFonts w:ascii="Trebuchet MS" w:eastAsiaTheme="majorEastAsia" w:hAnsi="Trebuchet MS" w:cs="Segoe UI"/>
          <w:color w:val="000000" w:themeColor="text1"/>
        </w:rPr>
        <w:t>Undervisnings- og læringsaktivitetene omfatter blant annet individuelt arbeid, gruppearbeid, litteraturstudier, presentasjoner, praktiske øvelser, digitale læringsressurser, forelesning og case.</w:t>
      </w:r>
    </w:p>
    <w:p w14:paraId="7BA23D11" w14:textId="77777777" w:rsidR="006D219E" w:rsidRPr="006D219E" w:rsidRDefault="006D219E" w:rsidP="006D219E">
      <w:pPr>
        <w:pStyle w:val="paragraph"/>
        <w:spacing w:before="0" w:beforeAutospacing="0" w:after="240" w:afterAutospacing="0" w:line="360" w:lineRule="auto"/>
        <w:textAlignment w:val="baseline"/>
        <w:rPr>
          <w:rStyle w:val="normaltextrun"/>
          <w:rFonts w:ascii="Trebuchet MS" w:eastAsiaTheme="majorEastAsia" w:hAnsi="Trebuchet MS" w:cs="Segoe UI"/>
          <w:color w:val="000000" w:themeColor="text1"/>
        </w:rPr>
      </w:pPr>
      <w:r w:rsidRPr="006D219E">
        <w:rPr>
          <w:rStyle w:val="normaltextrun"/>
          <w:rFonts w:ascii="Trebuchet MS" w:eastAsiaTheme="majorEastAsia" w:hAnsi="Trebuchet MS" w:cs="Segoe UI"/>
          <w:color w:val="000000" w:themeColor="text1"/>
        </w:rPr>
        <w:t>Det blir gitt veiledning knyttet til arbeidskravene. </w:t>
      </w:r>
    </w:p>
    <w:p w14:paraId="77A54C91" w14:textId="77777777" w:rsidR="006D219E" w:rsidRPr="00577C50" w:rsidRDefault="006D219E" w:rsidP="006D219E">
      <w:pPr>
        <w:pStyle w:val="paragraph"/>
        <w:spacing w:before="0" w:beforeAutospacing="0" w:after="240" w:afterAutospacing="0" w:line="360" w:lineRule="auto"/>
        <w:textAlignment w:val="baseline"/>
        <w:rPr>
          <w:rStyle w:val="normaltextrun"/>
          <w:rFonts w:ascii="Trebuchet MS" w:eastAsiaTheme="majorEastAsia" w:hAnsi="Trebuchet MS"/>
          <w:color w:val="000000" w:themeColor="text1"/>
        </w:rPr>
      </w:pPr>
      <w:r w:rsidRPr="004A7C8A">
        <w:rPr>
          <w:rStyle w:val="normaltextrun"/>
          <w:rFonts w:ascii="Trebuchet MS" w:eastAsiaTheme="majorEastAsia" w:hAnsi="Trebuchet MS" w:cs="Segoe UI"/>
          <w:color w:val="000000" w:themeColor="text1"/>
        </w:rPr>
        <w:lastRenderedPageBreak/>
        <w:t>En nettbasert læringsplattform benyttes i adminis</w:t>
      </w:r>
      <w:r>
        <w:rPr>
          <w:rStyle w:val="normaltextrun"/>
          <w:rFonts w:ascii="Trebuchet MS" w:eastAsiaTheme="majorEastAsia" w:hAnsi="Trebuchet MS" w:cs="Segoe UI"/>
          <w:color w:val="000000" w:themeColor="text1"/>
        </w:rPr>
        <w:t xml:space="preserve">trering og pedagogisk gjennomføring av </w:t>
      </w:r>
      <w:r w:rsidRPr="004A7C8A">
        <w:rPr>
          <w:rStyle w:val="normaltextrun"/>
          <w:rFonts w:ascii="Trebuchet MS" w:eastAsiaTheme="majorEastAsia" w:hAnsi="Trebuchet MS" w:cs="Segoe UI"/>
          <w:color w:val="000000" w:themeColor="text1"/>
        </w:rPr>
        <w:t>studiet. </w:t>
      </w:r>
    </w:p>
    <w:p w14:paraId="7F5AAF7F" w14:textId="77777777" w:rsidR="006D219E" w:rsidRPr="003A60A4" w:rsidRDefault="006D219E" w:rsidP="006D219E">
      <w:pPr>
        <w:pStyle w:val="paragraph"/>
        <w:spacing w:before="0" w:beforeAutospacing="0" w:after="0" w:afterAutospacing="0" w:line="276" w:lineRule="auto"/>
        <w:textAlignment w:val="baseline"/>
        <w:rPr>
          <w:rStyle w:val="normaltextrun"/>
          <w:rFonts w:ascii="Trebuchet MS" w:eastAsiaTheme="majorEastAsia" w:hAnsi="Trebuchet MS"/>
          <w:color w:val="00B050"/>
        </w:rPr>
      </w:pPr>
      <w:r w:rsidRPr="003A60A4">
        <w:rPr>
          <w:rStyle w:val="normaltextrun"/>
          <w:rFonts w:eastAsiaTheme="majorEastAsia"/>
          <w:color w:val="00B050"/>
        </w:rPr>
        <w:t> </w:t>
      </w:r>
    </w:p>
    <w:p w14:paraId="550BA228" w14:textId="77777777" w:rsidR="006D219E" w:rsidRPr="003A60A4" w:rsidRDefault="006D219E" w:rsidP="00816B52">
      <w:pPr>
        <w:pStyle w:val="paragraph"/>
        <w:spacing w:before="0" w:beforeAutospacing="0" w:after="0" w:afterAutospacing="0" w:line="360" w:lineRule="auto"/>
        <w:textAlignment w:val="baseline"/>
        <w:rPr>
          <w:rFonts w:ascii="Segoe UI" w:hAnsi="Segoe UI" w:cs="Segoe UI"/>
          <w:sz w:val="18"/>
          <w:szCs w:val="18"/>
        </w:rPr>
      </w:pPr>
      <w:r w:rsidRPr="056E47BE">
        <w:rPr>
          <w:rStyle w:val="normaltextrun"/>
          <w:rFonts w:ascii="Trebuchet MS" w:eastAsiaTheme="majorEastAsia" w:hAnsi="Trebuchet MS" w:cs="Segoe UI"/>
          <w:b/>
          <w:bCs/>
          <w:i/>
          <w:iCs/>
          <w:color w:val="4F81BD" w:themeColor="accent1"/>
        </w:rPr>
        <w:t>Arbeidskrav</w:t>
      </w:r>
      <w:r w:rsidRPr="056E47BE">
        <w:rPr>
          <w:rStyle w:val="eop"/>
          <w:rFonts w:ascii="Trebuchet MS" w:hAnsi="Trebuchet MS" w:cs="Segoe UI"/>
          <w:color w:val="4F81BD" w:themeColor="accent1"/>
        </w:rPr>
        <w:t> </w:t>
      </w:r>
    </w:p>
    <w:p w14:paraId="3A58BEA9" w14:textId="77777777" w:rsidR="006D219E" w:rsidRPr="006D219E" w:rsidRDefault="006D219E" w:rsidP="006D219E">
      <w:pPr>
        <w:pStyle w:val="paragraph"/>
        <w:spacing w:before="0" w:beforeAutospacing="0" w:after="0" w:afterAutospacing="0" w:line="360" w:lineRule="auto"/>
        <w:textAlignment w:val="baseline"/>
        <w:rPr>
          <w:rStyle w:val="normaltextrun"/>
          <w:rFonts w:ascii="Trebuchet MS" w:eastAsiaTheme="majorEastAsia" w:hAnsi="Trebuchet MS" w:cs="Segoe UI"/>
          <w:color w:val="000000" w:themeColor="text1"/>
        </w:rPr>
      </w:pPr>
      <w:r w:rsidRPr="006D219E">
        <w:rPr>
          <w:rStyle w:val="normaltextrun"/>
          <w:rFonts w:ascii="Trebuchet MS" w:eastAsiaTheme="majorEastAsia" w:hAnsi="Trebuchet MS" w:cs="Segoe UI"/>
          <w:color w:val="000000" w:themeColor="text1"/>
        </w:rPr>
        <w:t>Følgende arbeidskrav må være godkjent før studentene får avlegge eksamen: </w:t>
      </w:r>
    </w:p>
    <w:p w14:paraId="799722F9" w14:textId="77777777" w:rsidR="006D219E" w:rsidRPr="006D219E" w:rsidRDefault="006D219E" w:rsidP="006D219E">
      <w:pPr>
        <w:pStyle w:val="paragraph"/>
        <w:numPr>
          <w:ilvl w:val="0"/>
          <w:numId w:val="34"/>
        </w:numPr>
        <w:spacing w:before="0" w:beforeAutospacing="0" w:after="0" w:afterAutospacing="0" w:line="360" w:lineRule="auto"/>
        <w:textAlignment w:val="baseline"/>
        <w:rPr>
          <w:rStyle w:val="spellingerror"/>
          <w:rFonts w:ascii="Trebuchet MS" w:hAnsi="Trebuchet MS" w:cs="Segoe UI"/>
          <w:color w:val="000000" w:themeColor="text1"/>
        </w:rPr>
      </w:pPr>
      <w:r w:rsidRPr="006D219E">
        <w:rPr>
          <w:rStyle w:val="spellingerror"/>
          <w:rFonts w:ascii="Trebuchet MS" w:hAnsi="Trebuchet MS" w:cs="Segoe UI"/>
          <w:color w:val="000000" w:themeColor="text1"/>
        </w:rPr>
        <w:t>Utarbeide og presentere et analyseprodukt med utgangspunkt i praktisk case</w:t>
      </w:r>
    </w:p>
    <w:p w14:paraId="36259289" w14:textId="77777777" w:rsidR="006D219E" w:rsidRPr="006D219E" w:rsidRDefault="006D219E" w:rsidP="006D219E">
      <w:pPr>
        <w:pStyle w:val="paragraph"/>
        <w:numPr>
          <w:ilvl w:val="0"/>
          <w:numId w:val="34"/>
        </w:numPr>
        <w:spacing w:before="0" w:beforeAutospacing="0" w:after="0" w:afterAutospacing="0" w:line="360" w:lineRule="auto"/>
        <w:textAlignment w:val="baseline"/>
        <w:rPr>
          <w:rStyle w:val="spellingerror"/>
          <w:color w:val="000000" w:themeColor="text1"/>
        </w:rPr>
      </w:pPr>
      <w:r w:rsidRPr="006D219E">
        <w:rPr>
          <w:rStyle w:val="spellingerror"/>
          <w:rFonts w:ascii="Trebuchet MS" w:hAnsi="Trebuchet MS" w:cs="Segoe UI"/>
          <w:color w:val="000000" w:themeColor="text1"/>
        </w:rPr>
        <w:t>Individuell skriftlig oppgave (1600 ord +/- 10%)</w:t>
      </w:r>
      <w:r w:rsidRPr="006D219E">
        <w:rPr>
          <w:rStyle w:val="spellingerror"/>
          <w:color w:val="000000" w:themeColor="text1"/>
        </w:rPr>
        <w:t> </w:t>
      </w:r>
    </w:p>
    <w:p w14:paraId="7BF20461" w14:textId="5E880E7B" w:rsidR="00FC3253" w:rsidRPr="00E304FF" w:rsidRDefault="00FC3253" w:rsidP="00774CD0">
      <w:pPr>
        <w:pStyle w:val="Overskrift1"/>
        <w:numPr>
          <w:ilvl w:val="0"/>
          <w:numId w:val="1"/>
        </w:numPr>
        <w:spacing w:after="240"/>
        <w:ind w:hanging="720"/>
        <w:rPr>
          <w:rFonts w:ascii="Trebuchet MS" w:hAnsi="Trebuchet MS"/>
          <w:color w:val="4F81BD" w:themeColor="accent1"/>
        </w:rPr>
      </w:pPr>
      <w:r w:rsidRPr="00E304FF">
        <w:rPr>
          <w:rFonts w:ascii="Trebuchet MS" w:hAnsi="Trebuchet MS"/>
          <w:color w:val="4F81BD" w:themeColor="accent1"/>
        </w:rPr>
        <w:t xml:space="preserve">Vurdering </w:t>
      </w:r>
    </w:p>
    <w:p w14:paraId="165638F4" w14:textId="77777777" w:rsidR="00816B52" w:rsidRDefault="00816B52" w:rsidP="00816B52">
      <w:pPr>
        <w:autoSpaceDE w:val="0"/>
        <w:autoSpaceDN w:val="0"/>
        <w:adjustRightInd w:val="0"/>
        <w:spacing w:line="360" w:lineRule="auto"/>
        <w:rPr>
          <w:rStyle w:val="normaltextrun"/>
          <w:rFonts w:ascii="Trebuchet MS" w:eastAsiaTheme="majorEastAsia" w:hAnsi="Trebuchet MS" w:cs="Segoe UI"/>
          <w:color w:val="000000" w:themeColor="text1"/>
          <w:sz w:val="24"/>
          <w:szCs w:val="24"/>
        </w:rPr>
      </w:pPr>
      <w:r w:rsidRPr="00816B52">
        <w:rPr>
          <w:rStyle w:val="normaltextrun"/>
          <w:rFonts w:ascii="Trebuchet MS" w:eastAsiaTheme="majorEastAsia" w:hAnsi="Trebuchet MS" w:cs="Segoe UI"/>
          <w:color w:val="000000" w:themeColor="text1"/>
          <w:sz w:val="24"/>
          <w:szCs w:val="24"/>
        </w:rPr>
        <w:t>Studentene blir vurdert underveis gjennom arbeidskrav, og får tilbakemeldinger på disse etter nærmere oppgitte kriterier forankret i b</w:t>
      </w:r>
      <w:r>
        <w:rPr>
          <w:rStyle w:val="normaltextrun"/>
          <w:rFonts w:ascii="Trebuchet MS" w:eastAsiaTheme="majorEastAsia" w:hAnsi="Trebuchet MS" w:cs="Segoe UI"/>
          <w:color w:val="000000" w:themeColor="text1"/>
          <w:sz w:val="24"/>
          <w:szCs w:val="24"/>
        </w:rPr>
        <w:t>eskrivelsene av læringsutbytte.</w:t>
      </w:r>
    </w:p>
    <w:p w14:paraId="296B966C" w14:textId="1613F2CC" w:rsidR="00816B52" w:rsidRDefault="00816B52" w:rsidP="00816B52">
      <w:pPr>
        <w:autoSpaceDE w:val="0"/>
        <w:autoSpaceDN w:val="0"/>
        <w:adjustRightInd w:val="0"/>
        <w:spacing w:line="360" w:lineRule="auto"/>
        <w:rPr>
          <w:rStyle w:val="normaltextrun"/>
          <w:rFonts w:ascii="Trebuchet MS" w:eastAsiaTheme="majorEastAsia" w:hAnsi="Trebuchet MS" w:cs="Segoe UI"/>
          <w:color w:val="000000" w:themeColor="text1"/>
          <w:sz w:val="24"/>
          <w:szCs w:val="24"/>
        </w:rPr>
      </w:pPr>
      <w:r>
        <w:rPr>
          <w:rStyle w:val="normaltextrun"/>
          <w:rFonts w:ascii="Trebuchet MS" w:eastAsiaTheme="majorEastAsia" w:hAnsi="Trebuchet MS" w:cs="Segoe UI"/>
          <w:color w:val="000000" w:themeColor="text1"/>
          <w:sz w:val="24"/>
          <w:szCs w:val="24"/>
        </w:rPr>
        <w:t>S</w:t>
      </w:r>
      <w:r w:rsidRPr="00816B52">
        <w:rPr>
          <w:rStyle w:val="normaltextrun"/>
          <w:rFonts w:ascii="Trebuchet MS" w:eastAsiaTheme="majorEastAsia" w:hAnsi="Trebuchet MS" w:cs="Segoe UI"/>
          <w:color w:val="000000" w:themeColor="text1"/>
          <w:sz w:val="24"/>
          <w:szCs w:val="24"/>
        </w:rPr>
        <w:t>tudiet avsluttes med individuell muntlig eksa</w:t>
      </w:r>
      <w:r>
        <w:rPr>
          <w:rStyle w:val="normaltextrun"/>
          <w:rFonts w:ascii="Trebuchet MS" w:eastAsiaTheme="majorEastAsia" w:hAnsi="Trebuchet MS" w:cs="Segoe UI"/>
          <w:color w:val="000000" w:themeColor="text1"/>
          <w:sz w:val="24"/>
          <w:szCs w:val="24"/>
        </w:rPr>
        <w:t>men med utgangspunkt i en case.</w:t>
      </w:r>
    </w:p>
    <w:p w14:paraId="7BF20467" w14:textId="759D2A45" w:rsidR="00032406" w:rsidRPr="00816B52" w:rsidRDefault="00816B52" w:rsidP="00816B52">
      <w:pPr>
        <w:autoSpaceDE w:val="0"/>
        <w:autoSpaceDN w:val="0"/>
        <w:adjustRightInd w:val="0"/>
        <w:spacing w:after="0" w:line="360" w:lineRule="auto"/>
        <w:rPr>
          <w:rStyle w:val="normaltextrun"/>
          <w:rFonts w:ascii="Trebuchet MS" w:eastAsiaTheme="majorEastAsia" w:hAnsi="Trebuchet MS" w:cs="Segoe UI"/>
          <w:color w:val="000000" w:themeColor="text1"/>
          <w:sz w:val="24"/>
          <w:szCs w:val="24"/>
        </w:rPr>
      </w:pPr>
      <w:r w:rsidRPr="00816B52">
        <w:rPr>
          <w:rStyle w:val="normaltextrun"/>
          <w:rFonts w:ascii="Trebuchet MS" w:eastAsiaTheme="majorEastAsia" w:hAnsi="Trebuchet MS" w:cs="Segoe UI"/>
          <w:color w:val="000000" w:themeColor="text1"/>
          <w:sz w:val="24"/>
          <w:szCs w:val="24"/>
        </w:rPr>
        <w:t>Det benyttes karakterene bestått/ikke bestått.</w:t>
      </w:r>
    </w:p>
    <w:p w14:paraId="7BF20481" w14:textId="2C1E75ED" w:rsidR="00FC3253" w:rsidRPr="00071750" w:rsidRDefault="00FC3253" w:rsidP="00454D33">
      <w:pPr>
        <w:pStyle w:val="Overskrift2"/>
        <w:spacing w:after="240"/>
        <w:rPr>
          <w:rFonts w:ascii="Trebuchet MS" w:hAnsi="Trebuchet MS"/>
          <w:i/>
        </w:rPr>
      </w:pPr>
    </w:p>
    <w:sectPr w:rsidR="00FC3253" w:rsidRPr="00071750" w:rsidSect="00FC3253">
      <w:headerReference w:type="default" r:id="rId12"/>
      <w:footerReference w:type="default" r:id="rId13"/>
      <w:headerReference w:type="first" r:id="rId14"/>
      <w:footerReference w:type="first" r:id="rId15"/>
      <w:pgSz w:w="11906" w:h="16838" w:code="9"/>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0B68" w14:textId="77777777" w:rsidR="00A930E2" w:rsidRDefault="00A930E2" w:rsidP="00FC3253">
      <w:pPr>
        <w:spacing w:after="0" w:line="240" w:lineRule="auto"/>
      </w:pPr>
      <w:r>
        <w:separator/>
      </w:r>
    </w:p>
  </w:endnote>
  <w:endnote w:type="continuationSeparator" w:id="0">
    <w:p w14:paraId="224B8BBF" w14:textId="77777777" w:rsidR="00A930E2" w:rsidRDefault="00A930E2" w:rsidP="00FC3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reuerText-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0488" w14:textId="19DDF390" w:rsidR="005439FD" w:rsidRDefault="721BC9B8" w:rsidP="721BC9B8">
    <w:pPr>
      <w:pStyle w:val="Bunntekst"/>
      <w:pBdr>
        <w:top w:val="thinThickSmallGap" w:sz="24" w:space="1" w:color="622423" w:themeColor="accent2" w:themeShade="7F"/>
      </w:pBdr>
      <w:rPr>
        <w:rFonts w:asciiTheme="majorHAnsi" w:hAnsiTheme="majorHAnsi"/>
      </w:rPr>
    </w:pPr>
    <w:r w:rsidRPr="721BC9B8">
      <w:rPr>
        <w:rFonts w:asciiTheme="majorHAnsi" w:hAnsiTheme="majorHAnsi"/>
      </w:rPr>
      <w:t xml:space="preserve">Grunnleggende operativ kriminalanalyse </w:t>
    </w:r>
    <w:r w:rsidR="005439FD">
      <w:rPr>
        <w:rFonts w:asciiTheme="majorHAnsi" w:hAnsiTheme="majorHAnsi"/>
      </w:rPr>
      <w:ptab w:relativeTo="margin" w:alignment="right" w:leader="none"/>
    </w:r>
    <w:r w:rsidRPr="721BC9B8">
      <w:rPr>
        <w:rFonts w:asciiTheme="majorHAnsi" w:hAnsiTheme="majorHAnsi"/>
      </w:rPr>
      <w:t xml:space="preserve">Side </w:t>
    </w:r>
    <w:r w:rsidR="005439FD" w:rsidRPr="721BC9B8">
      <w:rPr>
        <w:rFonts w:asciiTheme="majorHAnsi" w:hAnsiTheme="majorHAnsi"/>
        <w:noProof/>
      </w:rPr>
      <w:fldChar w:fldCharType="begin"/>
    </w:r>
    <w:r w:rsidR="005439FD">
      <w:instrText xml:space="preserve"> PAGE   \* MERGEFORMAT </w:instrText>
    </w:r>
    <w:r w:rsidR="005439FD" w:rsidRPr="721BC9B8">
      <w:fldChar w:fldCharType="separate"/>
    </w:r>
    <w:r w:rsidR="00F83B1C" w:rsidRPr="00F83B1C">
      <w:rPr>
        <w:rFonts w:asciiTheme="majorHAnsi" w:hAnsiTheme="majorHAnsi"/>
        <w:noProof/>
      </w:rPr>
      <w:t>4</w:t>
    </w:r>
    <w:r w:rsidR="005439FD" w:rsidRPr="721BC9B8">
      <w:rPr>
        <w:rFonts w:asciiTheme="majorHAnsi" w:hAnsiTheme="majorHAnsi"/>
        <w:noProof/>
      </w:rPr>
      <w:fldChar w:fldCharType="end"/>
    </w:r>
  </w:p>
  <w:p w14:paraId="7BF20489" w14:textId="77777777" w:rsidR="005439FD" w:rsidRDefault="005439F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21BC9B8" w14:paraId="3767F00F" w14:textId="77777777" w:rsidTr="721BC9B8">
      <w:tc>
        <w:tcPr>
          <w:tcW w:w="3020" w:type="dxa"/>
        </w:tcPr>
        <w:p w14:paraId="41E28E37" w14:textId="331C468B" w:rsidR="721BC9B8" w:rsidRDefault="721BC9B8" w:rsidP="721BC9B8">
          <w:pPr>
            <w:pStyle w:val="Topptekst"/>
            <w:ind w:left="-115"/>
          </w:pPr>
        </w:p>
      </w:tc>
      <w:tc>
        <w:tcPr>
          <w:tcW w:w="3020" w:type="dxa"/>
        </w:tcPr>
        <w:p w14:paraId="65FF3581" w14:textId="66950B2A" w:rsidR="721BC9B8" w:rsidRDefault="721BC9B8" w:rsidP="721BC9B8">
          <w:pPr>
            <w:pStyle w:val="Topptekst"/>
            <w:jc w:val="center"/>
          </w:pPr>
        </w:p>
      </w:tc>
      <w:tc>
        <w:tcPr>
          <w:tcW w:w="3020" w:type="dxa"/>
        </w:tcPr>
        <w:p w14:paraId="19B7C3BD" w14:textId="3FB3210E" w:rsidR="721BC9B8" w:rsidRDefault="721BC9B8" w:rsidP="721BC9B8">
          <w:pPr>
            <w:pStyle w:val="Topptekst"/>
            <w:ind w:right="-115"/>
            <w:jc w:val="right"/>
          </w:pPr>
        </w:p>
      </w:tc>
    </w:tr>
  </w:tbl>
  <w:p w14:paraId="4A2DFF74" w14:textId="6E54C2D8" w:rsidR="721BC9B8" w:rsidRDefault="721BC9B8" w:rsidP="721BC9B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B004A" w14:textId="77777777" w:rsidR="00A930E2" w:rsidRDefault="00A930E2" w:rsidP="00FC3253">
      <w:pPr>
        <w:spacing w:after="0" w:line="240" w:lineRule="auto"/>
      </w:pPr>
      <w:r>
        <w:separator/>
      </w:r>
    </w:p>
  </w:footnote>
  <w:footnote w:type="continuationSeparator" w:id="0">
    <w:p w14:paraId="71ACBC1E" w14:textId="77777777" w:rsidR="00A930E2" w:rsidRDefault="00A930E2" w:rsidP="00FC3253">
      <w:pPr>
        <w:spacing w:after="0" w:line="240" w:lineRule="auto"/>
      </w:pPr>
      <w:r>
        <w:continuationSeparator/>
      </w:r>
    </w:p>
  </w:footnote>
  <w:footnote w:id="1">
    <w:p w14:paraId="34FD3B0D" w14:textId="77777777" w:rsidR="001D4090" w:rsidRPr="00A853E8" w:rsidRDefault="001D4090" w:rsidP="001D4090">
      <w:pPr>
        <w:pStyle w:val="EndNoteBibliography"/>
        <w:spacing w:after="0"/>
        <w:ind w:left="720" w:hanging="720"/>
        <w:rPr>
          <w:rFonts w:asciiTheme="minorHAnsi" w:eastAsiaTheme="minorEastAsia" w:hAnsiTheme="minorHAnsi" w:cstheme="minorBidi"/>
          <w:noProof w:val="0"/>
          <w:sz w:val="16"/>
          <w:szCs w:val="20"/>
          <w:lang w:val="nb-NO" w:eastAsia="nb-NO"/>
        </w:rPr>
      </w:pPr>
      <w:r>
        <w:rPr>
          <w:rStyle w:val="Fotnotereferanse"/>
        </w:rPr>
        <w:footnoteRef/>
      </w:r>
      <w:r w:rsidRPr="00DA4BF6">
        <w:rPr>
          <w:lang w:val="nb-NO"/>
        </w:rPr>
        <w:t xml:space="preserve"> </w:t>
      </w:r>
      <w:r w:rsidRPr="00A853E8">
        <w:rPr>
          <w:rFonts w:asciiTheme="minorHAnsi" w:eastAsiaTheme="minorEastAsia" w:hAnsiTheme="minorHAnsi" w:cstheme="minorBidi"/>
          <w:noProof w:val="0"/>
          <w:sz w:val="16"/>
          <w:szCs w:val="20"/>
          <w:lang w:val="nb-NO" w:eastAsia="nb-NO"/>
        </w:rPr>
        <w:t xml:space="preserve">Meld. St. 29 (2019-2020). (2020). Politimeldingen - et politi for fremtiden. Justis- og beredskapsdepartementet. </w:t>
      </w:r>
    </w:p>
    <w:p w14:paraId="71CF2F7F" w14:textId="77777777" w:rsidR="001D4090" w:rsidRPr="00A853E8" w:rsidRDefault="001D4090" w:rsidP="001D4090">
      <w:pPr>
        <w:pStyle w:val="EndNoteBibliography"/>
        <w:spacing w:after="0"/>
        <w:ind w:left="720" w:hanging="720"/>
        <w:rPr>
          <w:rFonts w:asciiTheme="minorHAnsi" w:eastAsiaTheme="minorEastAsia" w:hAnsiTheme="minorHAnsi" w:cstheme="minorBidi"/>
          <w:noProof w:val="0"/>
          <w:sz w:val="16"/>
          <w:szCs w:val="20"/>
          <w:lang w:val="nb-NO" w:eastAsia="nb-NO"/>
        </w:rPr>
      </w:pPr>
      <w:r w:rsidRPr="00A853E8">
        <w:rPr>
          <w:rFonts w:asciiTheme="minorHAnsi" w:eastAsiaTheme="minorEastAsia" w:hAnsiTheme="minorHAnsi" w:cstheme="minorBidi"/>
          <w:noProof w:val="0"/>
          <w:sz w:val="16"/>
          <w:szCs w:val="20"/>
          <w:lang w:val="nb-NO" w:eastAsia="nb-NO"/>
        </w:rPr>
        <w:t xml:space="preserve">Politidirektoratet. (2017). Politi- og lensmannsetatens kapasitets- og kompetansebehov de kommende ti-årene. </w:t>
      </w:r>
    </w:p>
    <w:p w14:paraId="345E09CF" w14:textId="77777777" w:rsidR="001D4090" w:rsidRPr="005F71FC" w:rsidRDefault="001D4090" w:rsidP="001D4090">
      <w:pPr>
        <w:pStyle w:val="EndNoteBibliography"/>
        <w:spacing w:after="0"/>
        <w:ind w:left="720" w:hanging="720"/>
        <w:rPr>
          <w:rFonts w:asciiTheme="minorHAnsi" w:eastAsiaTheme="minorEastAsia" w:hAnsiTheme="minorHAnsi" w:cstheme="minorBidi"/>
          <w:noProof w:val="0"/>
          <w:sz w:val="20"/>
          <w:szCs w:val="20"/>
          <w:lang w:val="nb-NO" w:eastAsia="nb-NO"/>
        </w:rPr>
      </w:pPr>
      <w:r w:rsidRPr="00A853E8">
        <w:rPr>
          <w:rFonts w:asciiTheme="minorHAnsi" w:eastAsiaTheme="minorEastAsia" w:hAnsiTheme="minorHAnsi" w:cstheme="minorBidi"/>
          <w:noProof w:val="0"/>
          <w:sz w:val="16"/>
          <w:szCs w:val="20"/>
          <w:lang w:val="nb-NO" w:eastAsia="nb-NO"/>
        </w:rPr>
        <w:t>Politihøgskolen. (2017). Strategi 2017-2021. Politihøgskolen.</w:t>
      </w:r>
    </w:p>
  </w:footnote>
  <w:footnote w:id="2">
    <w:p w14:paraId="600FA1EE" w14:textId="02430345" w:rsidR="00636538" w:rsidRDefault="00636538">
      <w:pPr>
        <w:pStyle w:val="Fotnotetekst"/>
      </w:pPr>
      <w:r>
        <w:rPr>
          <w:rStyle w:val="Fotnotereferanse"/>
        </w:rPr>
        <w:footnoteRef/>
      </w:r>
      <w:r>
        <w:t xml:space="preserve"> </w:t>
      </w:r>
      <w:r w:rsidRPr="00636538">
        <w:t>Dette er en over</w:t>
      </w:r>
      <w:r w:rsidR="00A4370E">
        <w:t>gangsordning som utfases innen 5</w:t>
      </w:r>
      <w:r w:rsidRPr="00636538">
        <w:t xml:space="preserve"> år etter studieplanen er godkjent.</w:t>
      </w:r>
    </w:p>
  </w:footnote>
  <w:footnote w:id="3">
    <w:p w14:paraId="6CB88372" w14:textId="40C92786" w:rsidR="00341C8A" w:rsidRPr="001D4090" w:rsidRDefault="00341C8A">
      <w:pPr>
        <w:pStyle w:val="Fotnotetekst"/>
      </w:pPr>
      <w:r>
        <w:rPr>
          <w:rStyle w:val="Fotnotereferanse"/>
        </w:rPr>
        <w:footnoteRef/>
      </w:r>
      <w:r w:rsidRPr="001D4090">
        <w:t xml:space="preserve"> Modul I i regi av Oslo politidistrikt likestilles med Kripos’ modul I.</w:t>
      </w:r>
    </w:p>
  </w:footnote>
  <w:footnote w:id="4">
    <w:p w14:paraId="4C3E6E8F" w14:textId="6BFAF9BF" w:rsidR="000001DC" w:rsidRDefault="000001DC">
      <w:pPr>
        <w:pStyle w:val="Fotnotetekst"/>
      </w:pPr>
      <w:r>
        <w:rPr>
          <w:rStyle w:val="Fotnotereferanse"/>
        </w:rPr>
        <w:footnoteRef/>
      </w:r>
      <w:r>
        <w:t xml:space="preserve"> </w:t>
      </w:r>
      <w:r>
        <w:rPr>
          <w:rStyle w:val="normaltextrun"/>
          <w:rFonts w:ascii="Calibri" w:hAnsi="Calibri"/>
          <w:color w:val="000000"/>
          <w:shd w:val="clear" w:color="auto" w:fill="FFFFFF"/>
        </w:rPr>
        <w:t xml:space="preserve">I tillegg til kravet om 1 års praksis </w:t>
      </w:r>
      <w:r w:rsidRPr="000001DC">
        <w:rPr>
          <w:rStyle w:val="normaltextrun"/>
          <w:rFonts w:ascii="Calibri" w:hAnsi="Calibri"/>
          <w:color w:val="000000"/>
          <w:shd w:val="clear" w:color="auto" w:fill="FFFFFF"/>
        </w:rPr>
        <w:t>innen etterforskning, operativ kriminalanalyse og/eller annen politifaglig analyse</w:t>
      </w:r>
      <w:r>
        <w:rPr>
          <w:rStyle w:val="normaltextrun"/>
          <w:rFonts w:ascii="Calibri" w:hAnsi="Calibri"/>
          <w:color w:val="000000"/>
          <w:shd w:val="clear" w:color="auto" w:fill="FFFFFF"/>
        </w:rPr>
        <w:t>.</w:t>
      </w:r>
      <w:r>
        <w:rPr>
          <w:rStyle w:val="eop"/>
          <w:rFonts w:ascii="Calibri" w:hAnsi="Calibri"/>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21BC9B8" w14:paraId="3644E0C1" w14:textId="77777777" w:rsidTr="721BC9B8">
      <w:tc>
        <w:tcPr>
          <w:tcW w:w="3020" w:type="dxa"/>
        </w:tcPr>
        <w:p w14:paraId="17DE4AE5" w14:textId="06DA684F" w:rsidR="721BC9B8" w:rsidRDefault="721BC9B8" w:rsidP="721BC9B8">
          <w:pPr>
            <w:pStyle w:val="Topptekst"/>
            <w:ind w:left="-115"/>
          </w:pPr>
        </w:p>
      </w:tc>
      <w:tc>
        <w:tcPr>
          <w:tcW w:w="3020" w:type="dxa"/>
        </w:tcPr>
        <w:p w14:paraId="7224F86A" w14:textId="37B87909" w:rsidR="721BC9B8" w:rsidRDefault="721BC9B8" w:rsidP="721BC9B8">
          <w:pPr>
            <w:pStyle w:val="Topptekst"/>
            <w:jc w:val="center"/>
          </w:pPr>
        </w:p>
      </w:tc>
      <w:tc>
        <w:tcPr>
          <w:tcW w:w="3020" w:type="dxa"/>
        </w:tcPr>
        <w:p w14:paraId="67AFBDC0" w14:textId="41CAB42D" w:rsidR="721BC9B8" w:rsidRDefault="721BC9B8" w:rsidP="721BC9B8">
          <w:pPr>
            <w:pStyle w:val="Topptekst"/>
            <w:ind w:right="-115"/>
            <w:jc w:val="right"/>
          </w:pPr>
        </w:p>
      </w:tc>
    </w:tr>
  </w:tbl>
  <w:p w14:paraId="1DFF9004" w14:textId="48EB1312" w:rsidR="721BC9B8" w:rsidRDefault="721BC9B8" w:rsidP="721BC9B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21BC9B8" w14:paraId="29F4513D" w14:textId="77777777" w:rsidTr="721BC9B8">
      <w:tc>
        <w:tcPr>
          <w:tcW w:w="3020" w:type="dxa"/>
        </w:tcPr>
        <w:p w14:paraId="431FC82B" w14:textId="5E666269" w:rsidR="721BC9B8" w:rsidRDefault="721BC9B8" w:rsidP="721BC9B8">
          <w:pPr>
            <w:pStyle w:val="Topptekst"/>
            <w:ind w:left="-115"/>
          </w:pPr>
        </w:p>
      </w:tc>
      <w:tc>
        <w:tcPr>
          <w:tcW w:w="3020" w:type="dxa"/>
        </w:tcPr>
        <w:p w14:paraId="278D2EB9" w14:textId="1BD354CA" w:rsidR="721BC9B8" w:rsidRDefault="721BC9B8" w:rsidP="721BC9B8">
          <w:pPr>
            <w:pStyle w:val="Topptekst"/>
            <w:jc w:val="center"/>
          </w:pPr>
        </w:p>
      </w:tc>
      <w:tc>
        <w:tcPr>
          <w:tcW w:w="3020" w:type="dxa"/>
        </w:tcPr>
        <w:p w14:paraId="142F20BF" w14:textId="77879966" w:rsidR="721BC9B8" w:rsidRDefault="721BC9B8" w:rsidP="721BC9B8">
          <w:pPr>
            <w:pStyle w:val="Topptekst"/>
            <w:ind w:right="-115"/>
            <w:jc w:val="right"/>
          </w:pPr>
        </w:p>
      </w:tc>
    </w:tr>
  </w:tbl>
  <w:p w14:paraId="580093A6" w14:textId="5DD5F3F2" w:rsidR="721BC9B8" w:rsidRDefault="721BC9B8" w:rsidP="721BC9B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AF1"/>
    <w:multiLevelType w:val="hybridMultilevel"/>
    <w:tmpl w:val="CF382FCA"/>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 w15:restartNumberingAfterBreak="0">
    <w:nsid w:val="08D32BD3"/>
    <w:multiLevelType w:val="hybridMultilevel"/>
    <w:tmpl w:val="EB5A7EFC"/>
    <w:lvl w:ilvl="0" w:tplc="04140001">
      <w:start w:val="1"/>
      <w:numFmt w:val="bullet"/>
      <w:lvlText w:val=""/>
      <w:lvlJc w:val="left"/>
      <w:pPr>
        <w:ind w:left="1065" w:hanging="705"/>
      </w:pPr>
      <w:rPr>
        <w:rFonts w:ascii="Symbol" w:hAnsi="Symbol" w:hint="default"/>
      </w:rPr>
    </w:lvl>
    <w:lvl w:ilvl="1" w:tplc="31D66A92">
      <w:numFmt w:val="bullet"/>
      <w:lvlText w:val="•"/>
      <w:lvlJc w:val="left"/>
      <w:pPr>
        <w:ind w:left="1510" w:hanging="430"/>
      </w:pPr>
      <w:rPr>
        <w:rFonts w:ascii="Trebuchet MS" w:eastAsiaTheme="minorEastAsia" w:hAnsi="Trebuchet MS" w:cs="Trebuchet MS"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0C6C4A8B"/>
    <w:multiLevelType w:val="hybridMultilevel"/>
    <w:tmpl w:val="07E89AF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0F154CBC"/>
    <w:multiLevelType w:val="hybridMultilevel"/>
    <w:tmpl w:val="C59C85E6"/>
    <w:lvl w:ilvl="0" w:tplc="04140001">
      <w:start w:val="1"/>
      <w:numFmt w:val="bullet"/>
      <w:lvlText w:val=""/>
      <w:lvlJc w:val="left"/>
      <w:pPr>
        <w:tabs>
          <w:tab w:val="num" w:pos="4613"/>
        </w:tabs>
        <w:ind w:left="4613" w:hanging="360"/>
      </w:pPr>
      <w:rPr>
        <w:rFonts w:ascii="Symbol" w:hAnsi="Symbol" w:hint="default"/>
      </w:rPr>
    </w:lvl>
    <w:lvl w:ilvl="1" w:tplc="04140003" w:tentative="1">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FDF0D53"/>
    <w:multiLevelType w:val="hybridMultilevel"/>
    <w:tmpl w:val="BA8AB30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0F53363"/>
    <w:multiLevelType w:val="hybridMultilevel"/>
    <w:tmpl w:val="51BC0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40370EF"/>
    <w:multiLevelType w:val="hybridMultilevel"/>
    <w:tmpl w:val="7F28B66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45F45AD"/>
    <w:multiLevelType w:val="hybridMultilevel"/>
    <w:tmpl w:val="6C02ECB0"/>
    <w:lvl w:ilvl="0" w:tplc="0D12E466">
      <w:start w:val="1"/>
      <w:numFmt w:val="bullet"/>
      <w:lvlText w:val=""/>
      <w:lvlJc w:val="left"/>
      <w:pPr>
        <w:tabs>
          <w:tab w:val="num" w:pos="720"/>
        </w:tabs>
        <w:ind w:left="720" w:hanging="360"/>
      </w:pPr>
      <w:rPr>
        <w:rFonts w:ascii="Symbol" w:hAnsi="Symbol" w:hint="default"/>
        <w:sz w:val="20"/>
      </w:rPr>
    </w:lvl>
    <w:lvl w:ilvl="1" w:tplc="BD96B6B2" w:tentative="1">
      <w:start w:val="1"/>
      <w:numFmt w:val="bullet"/>
      <w:lvlText w:val=""/>
      <w:lvlJc w:val="left"/>
      <w:pPr>
        <w:tabs>
          <w:tab w:val="num" w:pos="1440"/>
        </w:tabs>
        <w:ind w:left="1440" w:hanging="360"/>
      </w:pPr>
      <w:rPr>
        <w:rFonts w:ascii="Symbol" w:hAnsi="Symbol" w:hint="default"/>
        <w:sz w:val="20"/>
      </w:rPr>
    </w:lvl>
    <w:lvl w:ilvl="2" w:tplc="50227C76" w:tentative="1">
      <w:start w:val="1"/>
      <w:numFmt w:val="bullet"/>
      <w:lvlText w:val=""/>
      <w:lvlJc w:val="left"/>
      <w:pPr>
        <w:tabs>
          <w:tab w:val="num" w:pos="2160"/>
        </w:tabs>
        <w:ind w:left="2160" w:hanging="360"/>
      </w:pPr>
      <w:rPr>
        <w:rFonts w:ascii="Symbol" w:hAnsi="Symbol" w:hint="default"/>
        <w:sz w:val="20"/>
      </w:rPr>
    </w:lvl>
    <w:lvl w:ilvl="3" w:tplc="5E6486B6" w:tentative="1">
      <w:start w:val="1"/>
      <w:numFmt w:val="bullet"/>
      <w:lvlText w:val=""/>
      <w:lvlJc w:val="left"/>
      <w:pPr>
        <w:tabs>
          <w:tab w:val="num" w:pos="2880"/>
        </w:tabs>
        <w:ind w:left="2880" w:hanging="360"/>
      </w:pPr>
      <w:rPr>
        <w:rFonts w:ascii="Symbol" w:hAnsi="Symbol" w:hint="default"/>
        <w:sz w:val="20"/>
      </w:rPr>
    </w:lvl>
    <w:lvl w:ilvl="4" w:tplc="6FBE4F0A" w:tentative="1">
      <w:start w:val="1"/>
      <w:numFmt w:val="bullet"/>
      <w:lvlText w:val=""/>
      <w:lvlJc w:val="left"/>
      <w:pPr>
        <w:tabs>
          <w:tab w:val="num" w:pos="3600"/>
        </w:tabs>
        <w:ind w:left="3600" w:hanging="360"/>
      </w:pPr>
      <w:rPr>
        <w:rFonts w:ascii="Symbol" w:hAnsi="Symbol" w:hint="default"/>
        <w:sz w:val="20"/>
      </w:rPr>
    </w:lvl>
    <w:lvl w:ilvl="5" w:tplc="98B49646" w:tentative="1">
      <w:start w:val="1"/>
      <w:numFmt w:val="bullet"/>
      <w:lvlText w:val=""/>
      <w:lvlJc w:val="left"/>
      <w:pPr>
        <w:tabs>
          <w:tab w:val="num" w:pos="4320"/>
        </w:tabs>
        <w:ind w:left="4320" w:hanging="360"/>
      </w:pPr>
      <w:rPr>
        <w:rFonts w:ascii="Symbol" w:hAnsi="Symbol" w:hint="default"/>
        <w:sz w:val="20"/>
      </w:rPr>
    </w:lvl>
    <w:lvl w:ilvl="6" w:tplc="83F0FDC0" w:tentative="1">
      <w:start w:val="1"/>
      <w:numFmt w:val="bullet"/>
      <w:lvlText w:val=""/>
      <w:lvlJc w:val="left"/>
      <w:pPr>
        <w:tabs>
          <w:tab w:val="num" w:pos="5040"/>
        </w:tabs>
        <w:ind w:left="5040" w:hanging="360"/>
      </w:pPr>
      <w:rPr>
        <w:rFonts w:ascii="Symbol" w:hAnsi="Symbol" w:hint="default"/>
        <w:sz w:val="20"/>
      </w:rPr>
    </w:lvl>
    <w:lvl w:ilvl="7" w:tplc="4FFE2046" w:tentative="1">
      <w:start w:val="1"/>
      <w:numFmt w:val="bullet"/>
      <w:lvlText w:val=""/>
      <w:lvlJc w:val="left"/>
      <w:pPr>
        <w:tabs>
          <w:tab w:val="num" w:pos="5760"/>
        </w:tabs>
        <w:ind w:left="5760" w:hanging="360"/>
      </w:pPr>
      <w:rPr>
        <w:rFonts w:ascii="Symbol" w:hAnsi="Symbol" w:hint="default"/>
        <w:sz w:val="20"/>
      </w:rPr>
    </w:lvl>
    <w:lvl w:ilvl="8" w:tplc="A51E1CAA"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910A31"/>
    <w:multiLevelType w:val="hybridMultilevel"/>
    <w:tmpl w:val="750A993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15:restartNumberingAfterBreak="0">
    <w:nsid w:val="15EB1A4D"/>
    <w:multiLevelType w:val="hybridMultilevel"/>
    <w:tmpl w:val="F15C0662"/>
    <w:lvl w:ilvl="0" w:tplc="2F7C2DD2">
      <w:start w:val="1"/>
      <w:numFmt w:val="bullet"/>
      <w:lvlText w:val=""/>
      <w:lvlJc w:val="left"/>
      <w:pPr>
        <w:ind w:left="720" w:hanging="360"/>
      </w:pPr>
      <w:rPr>
        <w:rFonts w:ascii="Symbol" w:hAnsi="Symbol" w:hint="default"/>
        <w:strike w:val="0"/>
        <w:color w:val="auto"/>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443621F"/>
    <w:multiLevelType w:val="hybridMultilevel"/>
    <w:tmpl w:val="07C0CD04"/>
    <w:lvl w:ilvl="0" w:tplc="04140003">
      <w:start w:val="1"/>
      <w:numFmt w:val="bullet"/>
      <w:lvlText w:val="o"/>
      <w:lvlJc w:val="left"/>
      <w:pPr>
        <w:ind w:left="1068" w:hanging="360"/>
      </w:pPr>
      <w:rPr>
        <w:rFonts w:ascii="Courier New" w:hAnsi="Courier New" w:cs="Courier New" w:hint="default"/>
      </w:rPr>
    </w:lvl>
    <w:lvl w:ilvl="1" w:tplc="04140003">
      <w:start w:val="1"/>
      <w:numFmt w:val="decimal"/>
      <w:lvlText w:val="%2."/>
      <w:lvlJc w:val="left"/>
      <w:pPr>
        <w:tabs>
          <w:tab w:val="num" w:pos="1788"/>
        </w:tabs>
        <w:ind w:left="1788" w:hanging="360"/>
      </w:pPr>
    </w:lvl>
    <w:lvl w:ilvl="2" w:tplc="04140005">
      <w:start w:val="1"/>
      <w:numFmt w:val="decimal"/>
      <w:lvlText w:val="%3."/>
      <w:lvlJc w:val="left"/>
      <w:pPr>
        <w:tabs>
          <w:tab w:val="num" w:pos="2508"/>
        </w:tabs>
        <w:ind w:left="2508" w:hanging="360"/>
      </w:pPr>
    </w:lvl>
    <w:lvl w:ilvl="3" w:tplc="04140001">
      <w:start w:val="1"/>
      <w:numFmt w:val="decimal"/>
      <w:lvlText w:val="%4."/>
      <w:lvlJc w:val="left"/>
      <w:pPr>
        <w:tabs>
          <w:tab w:val="num" w:pos="3228"/>
        </w:tabs>
        <w:ind w:left="3228" w:hanging="360"/>
      </w:pPr>
    </w:lvl>
    <w:lvl w:ilvl="4" w:tplc="04140003">
      <w:start w:val="1"/>
      <w:numFmt w:val="decimal"/>
      <w:lvlText w:val="%5."/>
      <w:lvlJc w:val="left"/>
      <w:pPr>
        <w:tabs>
          <w:tab w:val="num" w:pos="3948"/>
        </w:tabs>
        <w:ind w:left="3948" w:hanging="360"/>
      </w:pPr>
    </w:lvl>
    <w:lvl w:ilvl="5" w:tplc="04140005">
      <w:start w:val="1"/>
      <w:numFmt w:val="decimal"/>
      <w:lvlText w:val="%6."/>
      <w:lvlJc w:val="left"/>
      <w:pPr>
        <w:tabs>
          <w:tab w:val="num" w:pos="4668"/>
        </w:tabs>
        <w:ind w:left="4668" w:hanging="360"/>
      </w:pPr>
    </w:lvl>
    <w:lvl w:ilvl="6" w:tplc="04140001">
      <w:start w:val="1"/>
      <w:numFmt w:val="decimal"/>
      <w:lvlText w:val="%7."/>
      <w:lvlJc w:val="left"/>
      <w:pPr>
        <w:tabs>
          <w:tab w:val="num" w:pos="5388"/>
        </w:tabs>
        <w:ind w:left="5388" w:hanging="360"/>
      </w:pPr>
    </w:lvl>
    <w:lvl w:ilvl="7" w:tplc="04140003">
      <w:start w:val="1"/>
      <w:numFmt w:val="decimal"/>
      <w:lvlText w:val="%8."/>
      <w:lvlJc w:val="left"/>
      <w:pPr>
        <w:tabs>
          <w:tab w:val="num" w:pos="6108"/>
        </w:tabs>
        <w:ind w:left="6108" w:hanging="360"/>
      </w:pPr>
    </w:lvl>
    <w:lvl w:ilvl="8" w:tplc="04140005">
      <w:start w:val="1"/>
      <w:numFmt w:val="decimal"/>
      <w:lvlText w:val="%9."/>
      <w:lvlJc w:val="left"/>
      <w:pPr>
        <w:tabs>
          <w:tab w:val="num" w:pos="6828"/>
        </w:tabs>
        <w:ind w:left="6828" w:hanging="360"/>
      </w:pPr>
    </w:lvl>
  </w:abstractNum>
  <w:abstractNum w:abstractNumId="11" w15:restartNumberingAfterBreak="0">
    <w:nsid w:val="25CB1856"/>
    <w:multiLevelType w:val="hybridMultilevel"/>
    <w:tmpl w:val="AE7A12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BE810C6"/>
    <w:multiLevelType w:val="hybridMultilevel"/>
    <w:tmpl w:val="5156AE16"/>
    <w:lvl w:ilvl="0" w:tplc="9434FE04">
      <w:start w:val="1"/>
      <w:numFmt w:val="bullet"/>
      <w:lvlText w:val=""/>
      <w:lvlJc w:val="left"/>
      <w:pPr>
        <w:tabs>
          <w:tab w:val="num" w:pos="720"/>
        </w:tabs>
        <w:ind w:left="720" w:hanging="360"/>
      </w:pPr>
      <w:rPr>
        <w:rFonts w:ascii="Symbol" w:hAnsi="Symbol" w:hint="default"/>
        <w:sz w:val="20"/>
      </w:rPr>
    </w:lvl>
    <w:lvl w:ilvl="1" w:tplc="8BA4A22C" w:tentative="1">
      <w:start w:val="1"/>
      <w:numFmt w:val="bullet"/>
      <w:lvlText w:val=""/>
      <w:lvlJc w:val="left"/>
      <w:pPr>
        <w:tabs>
          <w:tab w:val="num" w:pos="1440"/>
        </w:tabs>
        <w:ind w:left="1440" w:hanging="360"/>
      </w:pPr>
      <w:rPr>
        <w:rFonts w:ascii="Symbol" w:hAnsi="Symbol" w:hint="default"/>
        <w:sz w:val="20"/>
      </w:rPr>
    </w:lvl>
    <w:lvl w:ilvl="2" w:tplc="F90CEBB2" w:tentative="1">
      <w:start w:val="1"/>
      <w:numFmt w:val="bullet"/>
      <w:lvlText w:val=""/>
      <w:lvlJc w:val="left"/>
      <w:pPr>
        <w:tabs>
          <w:tab w:val="num" w:pos="2160"/>
        </w:tabs>
        <w:ind w:left="2160" w:hanging="360"/>
      </w:pPr>
      <w:rPr>
        <w:rFonts w:ascii="Symbol" w:hAnsi="Symbol" w:hint="default"/>
        <w:sz w:val="20"/>
      </w:rPr>
    </w:lvl>
    <w:lvl w:ilvl="3" w:tplc="98BA9E1C" w:tentative="1">
      <w:start w:val="1"/>
      <w:numFmt w:val="bullet"/>
      <w:lvlText w:val=""/>
      <w:lvlJc w:val="left"/>
      <w:pPr>
        <w:tabs>
          <w:tab w:val="num" w:pos="2880"/>
        </w:tabs>
        <w:ind w:left="2880" w:hanging="360"/>
      </w:pPr>
      <w:rPr>
        <w:rFonts w:ascii="Symbol" w:hAnsi="Symbol" w:hint="default"/>
        <w:sz w:val="20"/>
      </w:rPr>
    </w:lvl>
    <w:lvl w:ilvl="4" w:tplc="1AF80EC8" w:tentative="1">
      <w:start w:val="1"/>
      <w:numFmt w:val="bullet"/>
      <w:lvlText w:val=""/>
      <w:lvlJc w:val="left"/>
      <w:pPr>
        <w:tabs>
          <w:tab w:val="num" w:pos="3600"/>
        </w:tabs>
        <w:ind w:left="3600" w:hanging="360"/>
      </w:pPr>
      <w:rPr>
        <w:rFonts w:ascii="Symbol" w:hAnsi="Symbol" w:hint="default"/>
        <w:sz w:val="20"/>
      </w:rPr>
    </w:lvl>
    <w:lvl w:ilvl="5" w:tplc="6D54BA80" w:tentative="1">
      <w:start w:val="1"/>
      <w:numFmt w:val="bullet"/>
      <w:lvlText w:val=""/>
      <w:lvlJc w:val="left"/>
      <w:pPr>
        <w:tabs>
          <w:tab w:val="num" w:pos="4320"/>
        </w:tabs>
        <w:ind w:left="4320" w:hanging="360"/>
      </w:pPr>
      <w:rPr>
        <w:rFonts w:ascii="Symbol" w:hAnsi="Symbol" w:hint="default"/>
        <w:sz w:val="20"/>
      </w:rPr>
    </w:lvl>
    <w:lvl w:ilvl="6" w:tplc="2EF6FBC8" w:tentative="1">
      <w:start w:val="1"/>
      <w:numFmt w:val="bullet"/>
      <w:lvlText w:val=""/>
      <w:lvlJc w:val="left"/>
      <w:pPr>
        <w:tabs>
          <w:tab w:val="num" w:pos="5040"/>
        </w:tabs>
        <w:ind w:left="5040" w:hanging="360"/>
      </w:pPr>
      <w:rPr>
        <w:rFonts w:ascii="Symbol" w:hAnsi="Symbol" w:hint="default"/>
        <w:sz w:val="20"/>
      </w:rPr>
    </w:lvl>
    <w:lvl w:ilvl="7" w:tplc="AC723570" w:tentative="1">
      <w:start w:val="1"/>
      <w:numFmt w:val="bullet"/>
      <w:lvlText w:val=""/>
      <w:lvlJc w:val="left"/>
      <w:pPr>
        <w:tabs>
          <w:tab w:val="num" w:pos="5760"/>
        </w:tabs>
        <w:ind w:left="5760" w:hanging="360"/>
      </w:pPr>
      <w:rPr>
        <w:rFonts w:ascii="Symbol" w:hAnsi="Symbol" w:hint="default"/>
        <w:sz w:val="20"/>
      </w:rPr>
    </w:lvl>
    <w:lvl w:ilvl="8" w:tplc="694845E2"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154F34"/>
    <w:multiLevelType w:val="hybridMultilevel"/>
    <w:tmpl w:val="684CA80C"/>
    <w:lvl w:ilvl="0" w:tplc="75C21DA4">
      <w:numFmt w:val="bullet"/>
      <w:lvlText w:val="-"/>
      <w:lvlJc w:val="left"/>
      <w:pPr>
        <w:ind w:left="720" w:hanging="360"/>
      </w:pPr>
      <w:rPr>
        <w:rFonts w:ascii="Trebuchet MS" w:eastAsiaTheme="minorEastAsia" w:hAnsi="Trebuchet M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91F1D2F"/>
    <w:multiLevelType w:val="hybridMultilevel"/>
    <w:tmpl w:val="B4B2BE5C"/>
    <w:lvl w:ilvl="0" w:tplc="5FD04A1C">
      <w:start w:val="1"/>
      <w:numFmt w:val="bullet"/>
      <w:pStyle w:val="Punktliste1"/>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3C7B6B29"/>
    <w:multiLevelType w:val="hybridMultilevel"/>
    <w:tmpl w:val="04140001"/>
    <w:lvl w:ilvl="0" w:tplc="710A2142">
      <w:start w:val="1"/>
      <w:numFmt w:val="bullet"/>
      <w:lvlText w:val=""/>
      <w:lvlJc w:val="left"/>
      <w:pPr>
        <w:tabs>
          <w:tab w:val="num" w:pos="720"/>
        </w:tabs>
        <w:ind w:left="720" w:hanging="360"/>
      </w:pPr>
      <w:rPr>
        <w:rFonts w:ascii="Symbol" w:hAnsi="Symbol" w:hint="default"/>
      </w:rPr>
    </w:lvl>
    <w:lvl w:ilvl="1" w:tplc="472246AC">
      <w:numFmt w:val="decimal"/>
      <w:lvlText w:val=""/>
      <w:lvlJc w:val="left"/>
    </w:lvl>
    <w:lvl w:ilvl="2" w:tplc="B72CB8A2">
      <w:numFmt w:val="decimal"/>
      <w:lvlText w:val=""/>
      <w:lvlJc w:val="left"/>
    </w:lvl>
    <w:lvl w:ilvl="3" w:tplc="9BA44982">
      <w:numFmt w:val="decimal"/>
      <w:lvlText w:val=""/>
      <w:lvlJc w:val="left"/>
    </w:lvl>
    <w:lvl w:ilvl="4" w:tplc="930E10CC">
      <w:numFmt w:val="decimal"/>
      <w:lvlText w:val=""/>
      <w:lvlJc w:val="left"/>
    </w:lvl>
    <w:lvl w:ilvl="5" w:tplc="E3DADA22">
      <w:numFmt w:val="decimal"/>
      <w:lvlText w:val=""/>
      <w:lvlJc w:val="left"/>
    </w:lvl>
    <w:lvl w:ilvl="6" w:tplc="FB9C1E22">
      <w:numFmt w:val="decimal"/>
      <w:lvlText w:val=""/>
      <w:lvlJc w:val="left"/>
    </w:lvl>
    <w:lvl w:ilvl="7" w:tplc="5D84FB66">
      <w:numFmt w:val="decimal"/>
      <w:lvlText w:val=""/>
      <w:lvlJc w:val="left"/>
    </w:lvl>
    <w:lvl w:ilvl="8" w:tplc="02D88184">
      <w:numFmt w:val="decimal"/>
      <w:lvlText w:val=""/>
      <w:lvlJc w:val="left"/>
    </w:lvl>
  </w:abstractNum>
  <w:abstractNum w:abstractNumId="16" w15:restartNumberingAfterBreak="0">
    <w:nsid w:val="3F805AA0"/>
    <w:multiLevelType w:val="multilevel"/>
    <w:tmpl w:val="F9282D9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75A0915"/>
    <w:multiLevelType w:val="hybridMultilevel"/>
    <w:tmpl w:val="0122E1FA"/>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8" w15:restartNumberingAfterBreak="0">
    <w:nsid w:val="47C0494F"/>
    <w:multiLevelType w:val="hybridMultilevel"/>
    <w:tmpl w:val="4A6A28F4"/>
    <w:lvl w:ilvl="0" w:tplc="04140003">
      <w:start w:val="1"/>
      <w:numFmt w:val="bullet"/>
      <w:lvlText w:val="o"/>
      <w:lvlJc w:val="left"/>
      <w:pPr>
        <w:tabs>
          <w:tab w:val="num" w:pos="1032"/>
        </w:tabs>
        <w:ind w:left="1032" w:hanging="360"/>
      </w:pPr>
      <w:rPr>
        <w:rFonts w:ascii="Courier New" w:hAnsi="Courier New" w:cs="Courier New" w:hint="default"/>
      </w:rPr>
    </w:lvl>
    <w:lvl w:ilvl="1" w:tplc="04140003" w:tentative="1">
      <w:start w:val="1"/>
      <w:numFmt w:val="bullet"/>
      <w:lvlText w:val="o"/>
      <w:lvlJc w:val="left"/>
      <w:pPr>
        <w:tabs>
          <w:tab w:val="num" w:pos="1752"/>
        </w:tabs>
        <w:ind w:left="1752" w:hanging="360"/>
      </w:pPr>
      <w:rPr>
        <w:rFonts w:ascii="Courier New" w:hAnsi="Courier New" w:cs="Courier New" w:hint="default"/>
      </w:rPr>
    </w:lvl>
    <w:lvl w:ilvl="2" w:tplc="04140005" w:tentative="1">
      <w:start w:val="1"/>
      <w:numFmt w:val="bullet"/>
      <w:lvlText w:val=""/>
      <w:lvlJc w:val="left"/>
      <w:pPr>
        <w:tabs>
          <w:tab w:val="num" w:pos="2472"/>
        </w:tabs>
        <w:ind w:left="2472" w:hanging="360"/>
      </w:pPr>
      <w:rPr>
        <w:rFonts w:ascii="Wingdings" w:hAnsi="Wingdings" w:hint="default"/>
      </w:rPr>
    </w:lvl>
    <w:lvl w:ilvl="3" w:tplc="04140001" w:tentative="1">
      <w:start w:val="1"/>
      <w:numFmt w:val="bullet"/>
      <w:lvlText w:val=""/>
      <w:lvlJc w:val="left"/>
      <w:pPr>
        <w:tabs>
          <w:tab w:val="num" w:pos="3192"/>
        </w:tabs>
        <w:ind w:left="3192" w:hanging="360"/>
      </w:pPr>
      <w:rPr>
        <w:rFonts w:ascii="Symbol" w:hAnsi="Symbol" w:hint="default"/>
      </w:rPr>
    </w:lvl>
    <w:lvl w:ilvl="4" w:tplc="04140003" w:tentative="1">
      <w:start w:val="1"/>
      <w:numFmt w:val="bullet"/>
      <w:lvlText w:val="o"/>
      <w:lvlJc w:val="left"/>
      <w:pPr>
        <w:tabs>
          <w:tab w:val="num" w:pos="3912"/>
        </w:tabs>
        <w:ind w:left="3912" w:hanging="360"/>
      </w:pPr>
      <w:rPr>
        <w:rFonts w:ascii="Courier New" w:hAnsi="Courier New" w:cs="Courier New" w:hint="default"/>
      </w:rPr>
    </w:lvl>
    <w:lvl w:ilvl="5" w:tplc="04140005" w:tentative="1">
      <w:start w:val="1"/>
      <w:numFmt w:val="bullet"/>
      <w:lvlText w:val=""/>
      <w:lvlJc w:val="left"/>
      <w:pPr>
        <w:tabs>
          <w:tab w:val="num" w:pos="4632"/>
        </w:tabs>
        <w:ind w:left="4632" w:hanging="360"/>
      </w:pPr>
      <w:rPr>
        <w:rFonts w:ascii="Wingdings" w:hAnsi="Wingdings" w:hint="default"/>
      </w:rPr>
    </w:lvl>
    <w:lvl w:ilvl="6" w:tplc="04140001" w:tentative="1">
      <w:start w:val="1"/>
      <w:numFmt w:val="bullet"/>
      <w:lvlText w:val=""/>
      <w:lvlJc w:val="left"/>
      <w:pPr>
        <w:tabs>
          <w:tab w:val="num" w:pos="5352"/>
        </w:tabs>
        <w:ind w:left="5352" w:hanging="360"/>
      </w:pPr>
      <w:rPr>
        <w:rFonts w:ascii="Symbol" w:hAnsi="Symbol" w:hint="default"/>
      </w:rPr>
    </w:lvl>
    <w:lvl w:ilvl="7" w:tplc="04140003" w:tentative="1">
      <w:start w:val="1"/>
      <w:numFmt w:val="bullet"/>
      <w:lvlText w:val="o"/>
      <w:lvlJc w:val="left"/>
      <w:pPr>
        <w:tabs>
          <w:tab w:val="num" w:pos="6072"/>
        </w:tabs>
        <w:ind w:left="6072" w:hanging="360"/>
      </w:pPr>
      <w:rPr>
        <w:rFonts w:ascii="Courier New" w:hAnsi="Courier New" w:cs="Courier New" w:hint="default"/>
      </w:rPr>
    </w:lvl>
    <w:lvl w:ilvl="8" w:tplc="04140005" w:tentative="1">
      <w:start w:val="1"/>
      <w:numFmt w:val="bullet"/>
      <w:lvlText w:val=""/>
      <w:lvlJc w:val="left"/>
      <w:pPr>
        <w:tabs>
          <w:tab w:val="num" w:pos="6792"/>
        </w:tabs>
        <w:ind w:left="6792" w:hanging="360"/>
      </w:pPr>
      <w:rPr>
        <w:rFonts w:ascii="Wingdings" w:hAnsi="Wingdings" w:hint="default"/>
      </w:rPr>
    </w:lvl>
  </w:abstractNum>
  <w:abstractNum w:abstractNumId="19" w15:restartNumberingAfterBreak="0">
    <w:nsid w:val="4BC5D7DA"/>
    <w:multiLevelType w:val="hybridMultilevel"/>
    <w:tmpl w:val="00000001"/>
    <w:lvl w:ilvl="0" w:tplc="35E6254A">
      <w:start w:val="1"/>
      <w:numFmt w:val="bullet"/>
      <w:lvlText w:val="·"/>
      <w:lvlJc w:val="left"/>
      <w:pPr>
        <w:ind w:left="0" w:firstLine="0"/>
      </w:pPr>
      <w:rPr>
        <w:rFonts w:ascii="Symbol" w:hAnsi="Symbol" w:cs="Symbol"/>
      </w:rPr>
    </w:lvl>
    <w:lvl w:ilvl="1" w:tplc="CE284CE6">
      <w:start w:val="1"/>
      <w:numFmt w:val="bullet"/>
      <w:lvlText w:val="·"/>
      <w:lvlJc w:val="left"/>
      <w:pPr>
        <w:ind w:left="0" w:firstLine="0"/>
      </w:pPr>
      <w:rPr>
        <w:rFonts w:ascii="Symbol" w:hAnsi="Symbol" w:cs="Symbol"/>
      </w:rPr>
    </w:lvl>
    <w:lvl w:ilvl="2" w:tplc="6B2ABDB2">
      <w:start w:val="1"/>
      <w:numFmt w:val="bullet"/>
      <w:lvlText w:val="·"/>
      <w:lvlJc w:val="left"/>
      <w:pPr>
        <w:ind w:left="0" w:firstLine="0"/>
      </w:pPr>
      <w:rPr>
        <w:rFonts w:ascii="Symbol" w:hAnsi="Symbol" w:cs="Symbol"/>
      </w:rPr>
    </w:lvl>
    <w:lvl w:ilvl="3" w:tplc="061234FA">
      <w:start w:val="1"/>
      <w:numFmt w:val="decimal"/>
      <w:lvlText w:val="%4."/>
      <w:lvlJc w:val="left"/>
      <w:pPr>
        <w:ind w:left="0" w:firstLine="0"/>
      </w:pPr>
      <w:rPr>
        <w:rFonts w:ascii="Times New Roman" w:hAnsi="Times New Roman" w:cs="Times New Roman"/>
      </w:rPr>
    </w:lvl>
    <w:lvl w:ilvl="4" w:tplc="E5349F76">
      <w:start w:val="1"/>
      <w:numFmt w:val="decimal"/>
      <w:lvlText w:val="%5."/>
      <w:lvlJc w:val="left"/>
      <w:pPr>
        <w:ind w:left="0" w:firstLine="0"/>
      </w:pPr>
      <w:rPr>
        <w:rFonts w:ascii="Times New Roman" w:hAnsi="Times New Roman" w:cs="Times New Roman"/>
      </w:rPr>
    </w:lvl>
    <w:lvl w:ilvl="5" w:tplc="21004F70">
      <w:start w:val="1"/>
      <w:numFmt w:val="decimal"/>
      <w:lvlText w:val="%6."/>
      <w:lvlJc w:val="left"/>
      <w:pPr>
        <w:ind w:left="0" w:firstLine="0"/>
      </w:pPr>
      <w:rPr>
        <w:rFonts w:ascii="Times New Roman" w:hAnsi="Times New Roman" w:cs="Times New Roman"/>
      </w:rPr>
    </w:lvl>
    <w:lvl w:ilvl="6" w:tplc="F3720B68">
      <w:start w:val="1"/>
      <w:numFmt w:val="decimal"/>
      <w:lvlText w:val="%7."/>
      <w:lvlJc w:val="left"/>
      <w:pPr>
        <w:ind w:left="0" w:firstLine="0"/>
      </w:pPr>
      <w:rPr>
        <w:rFonts w:ascii="Times New Roman" w:hAnsi="Times New Roman" w:cs="Times New Roman"/>
      </w:rPr>
    </w:lvl>
    <w:lvl w:ilvl="7" w:tplc="E7EE2DFA">
      <w:start w:val="1"/>
      <w:numFmt w:val="decimal"/>
      <w:lvlText w:val="%8."/>
      <w:lvlJc w:val="left"/>
      <w:pPr>
        <w:ind w:left="0" w:firstLine="0"/>
      </w:pPr>
      <w:rPr>
        <w:rFonts w:ascii="Times New Roman" w:hAnsi="Times New Roman" w:cs="Times New Roman"/>
      </w:rPr>
    </w:lvl>
    <w:lvl w:ilvl="8" w:tplc="37AABE88">
      <w:start w:val="1"/>
      <w:numFmt w:val="decimal"/>
      <w:lvlText w:val="%9."/>
      <w:lvlJc w:val="left"/>
      <w:pPr>
        <w:ind w:left="0" w:firstLine="0"/>
      </w:pPr>
      <w:rPr>
        <w:rFonts w:ascii="Times New Roman" w:hAnsi="Times New Roman" w:cs="Times New Roman"/>
      </w:rPr>
    </w:lvl>
  </w:abstractNum>
  <w:abstractNum w:abstractNumId="20" w15:restartNumberingAfterBreak="0">
    <w:nsid w:val="5A2F16F6"/>
    <w:multiLevelType w:val="hybridMultilevel"/>
    <w:tmpl w:val="058C1A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B2C0233"/>
    <w:multiLevelType w:val="hybridMultilevel"/>
    <w:tmpl w:val="3C6A15C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2" w15:restartNumberingAfterBreak="0">
    <w:nsid w:val="5FBA2FE3"/>
    <w:multiLevelType w:val="multilevel"/>
    <w:tmpl w:val="E3DE6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608D55A6"/>
    <w:multiLevelType w:val="hybridMultilevel"/>
    <w:tmpl w:val="F78E87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2F5203C"/>
    <w:multiLevelType w:val="hybridMultilevel"/>
    <w:tmpl w:val="B0C626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56A6185"/>
    <w:multiLevelType w:val="hybridMultilevel"/>
    <w:tmpl w:val="00C25576"/>
    <w:lvl w:ilvl="0" w:tplc="D812B0A0">
      <w:start w:val="1"/>
      <w:numFmt w:val="bullet"/>
      <w:lvlText w:val=""/>
      <w:lvlJc w:val="left"/>
      <w:pPr>
        <w:tabs>
          <w:tab w:val="num" w:pos="720"/>
        </w:tabs>
        <w:ind w:left="720" w:hanging="360"/>
      </w:pPr>
      <w:rPr>
        <w:rFonts w:ascii="Symbol" w:hAnsi="Symbol" w:hint="default"/>
        <w:sz w:val="20"/>
      </w:rPr>
    </w:lvl>
    <w:lvl w:ilvl="1" w:tplc="8EF6F6BE" w:tentative="1">
      <w:start w:val="1"/>
      <w:numFmt w:val="bullet"/>
      <w:lvlText w:val=""/>
      <w:lvlJc w:val="left"/>
      <w:pPr>
        <w:tabs>
          <w:tab w:val="num" w:pos="1440"/>
        </w:tabs>
        <w:ind w:left="1440" w:hanging="360"/>
      </w:pPr>
      <w:rPr>
        <w:rFonts w:ascii="Symbol" w:hAnsi="Symbol" w:hint="default"/>
        <w:sz w:val="20"/>
      </w:rPr>
    </w:lvl>
    <w:lvl w:ilvl="2" w:tplc="62CEFAF0" w:tentative="1">
      <w:start w:val="1"/>
      <w:numFmt w:val="bullet"/>
      <w:lvlText w:val=""/>
      <w:lvlJc w:val="left"/>
      <w:pPr>
        <w:tabs>
          <w:tab w:val="num" w:pos="2160"/>
        </w:tabs>
        <w:ind w:left="2160" w:hanging="360"/>
      </w:pPr>
      <w:rPr>
        <w:rFonts w:ascii="Symbol" w:hAnsi="Symbol" w:hint="default"/>
        <w:sz w:val="20"/>
      </w:rPr>
    </w:lvl>
    <w:lvl w:ilvl="3" w:tplc="587E52E6" w:tentative="1">
      <w:start w:val="1"/>
      <w:numFmt w:val="bullet"/>
      <w:lvlText w:val=""/>
      <w:lvlJc w:val="left"/>
      <w:pPr>
        <w:tabs>
          <w:tab w:val="num" w:pos="2880"/>
        </w:tabs>
        <w:ind w:left="2880" w:hanging="360"/>
      </w:pPr>
      <w:rPr>
        <w:rFonts w:ascii="Symbol" w:hAnsi="Symbol" w:hint="default"/>
        <w:sz w:val="20"/>
      </w:rPr>
    </w:lvl>
    <w:lvl w:ilvl="4" w:tplc="C966CDD0" w:tentative="1">
      <w:start w:val="1"/>
      <w:numFmt w:val="bullet"/>
      <w:lvlText w:val=""/>
      <w:lvlJc w:val="left"/>
      <w:pPr>
        <w:tabs>
          <w:tab w:val="num" w:pos="3600"/>
        </w:tabs>
        <w:ind w:left="3600" w:hanging="360"/>
      </w:pPr>
      <w:rPr>
        <w:rFonts w:ascii="Symbol" w:hAnsi="Symbol" w:hint="default"/>
        <w:sz w:val="20"/>
      </w:rPr>
    </w:lvl>
    <w:lvl w:ilvl="5" w:tplc="26C23A6C" w:tentative="1">
      <w:start w:val="1"/>
      <w:numFmt w:val="bullet"/>
      <w:lvlText w:val=""/>
      <w:lvlJc w:val="left"/>
      <w:pPr>
        <w:tabs>
          <w:tab w:val="num" w:pos="4320"/>
        </w:tabs>
        <w:ind w:left="4320" w:hanging="360"/>
      </w:pPr>
      <w:rPr>
        <w:rFonts w:ascii="Symbol" w:hAnsi="Symbol" w:hint="default"/>
        <w:sz w:val="20"/>
      </w:rPr>
    </w:lvl>
    <w:lvl w:ilvl="6" w:tplc="9CB420FA" w:tentative="1">
      <w:start w:val="1"/>
      <w:numFmt w:val="bullet"/>
      <w:lvlText w:val=""/>
      <w:lvlJc w:val="left"/>
      <w:pPr>
        <w:tabs>
          <w:tab w:val="num" w:pos="5040"/>
        </w:tabs>
        <w:ind w:left="5040" w:hanging="360"/>
      </w:pPr>
      <w:rPr>
        <w:rFonts w:ascii="Symbol" w:hAnsi="Symbol" w:hint="default"/>
        <w:sz w:val="20"/>
      </w:rPr>
    </w:lvl>
    <w:lvl w:ilvl="7" w:tplc="5F443284" w:tentative="1">
      <w:start w:val="1"/>
      <w:numFmt w:val="bullet"/>
      <w:lvlText w:val=""/>
      <w:lvlJc w:val="left"/>
      <w:pPr>
        <w:tabs>
          <w:tab w:val="num" w:pos="5760"/>
        </w:tabs>
        <w:ind w:left="5760" w:hanging="360"/>
      </w:pPr>
      <w:rPr>
        <w:rFonts w:ascii="Symbol" w:hAnsi="Symbol" w:hint="default"/>
        <w:sz w:val="20"/>
      </w:rPr>
    </w:lvl>
    <w:lvl w:ilvl="8" w:tplc="5EEABCE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A71E7C"/>
    <w:multiLevelType w:val="hybridMultilevel"/>
    <w:tmpl w:val="7D6E76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2352B14"/>
    <w:multiLevelType w:val="hybridMultilevel"/>
    <w:tmpl w:val="89DA04A0"/>
    <w:lvl w:ilvl="0" w:tplc="04140001">
      <w:start w:val="1"/>
      <w:numFmt w:val="bullet"/>
      <w:lvlText w:val=""/>
      <w:lvlJc w:val="left"/>
      <w:pPr>
        <w:ind w:left="1080" w:hanging="360"/>
      </w:pPr>
      <w:rPr>
        <w:rFonts w:ascii="Symbol" w:hAnsi="Symbol" w:hint="default"/>
      </w:rPr>
    </w:lvl>
    <w:lvl w:ilvl="1" w:tplc="CBDA211A">
      <w:numFmt w:val="bullet"/>
      <w:lvlText w:val="•"/>
      <w:lvlJc w:val="left"/>
      <w:pPr>
        <w:ind w:left="1800" w:hanging="360"/>
      </w:pPr>
      <w:rPr>
        <w:rFonts w:ascii="Arial" w:eastAsia="Times New Roman" w:hAnsi="Arial" w:cs="Arial"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15:restartNumberingAfterBreak="0">
    <w:nsid w:val="79CE1D9D"/>
    <w:multiLevelType w:val="hybridMultilevel"/>
    <w:tmpl w:val="A252BD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B1C2134"/>
    <w:multiLevelType w:val="hybridMultilevel"/>
    <w:tmpl w:val="208AC39A"/>
    <w:lvl w:ilvl="0" w:tplc="0414000B">
      <w:start w:val="1"/>
      <w:numFmt w:val="bullet"/>
      <w:lvlText w:val=""/>
      <w:lvlJc w:val="left"/>
      <w:pPr>
        <w:ind w:left="1428" w:hanging="360"/>
      </w:pPr>
      <w:rPr>
        <w:rFonts w:ascii="Wingdings" w:hAnsi="Wingdings"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0" w15:restartNumberingAfterBreak="0">
    <w:nsid w:val="7B2D3F69"/>
    <w:multiLevelType w:val="hybridMultilevel"/>
    <w:tmpl w:val="ABC8B182"/>
    <w:lvl w:ilvl="0" w:tplc="89CCDDC0">
      <w:start w:val="1"/>
      <w:numFmt w:val="bullet"/>
      <w:lvlText w:val=""/>
      <w:lvlJc w:val="left"/>
      <w:pPr>
        <w:tabs>
          <w:tab w:val="num" w:pos="720"/>
        </w:tabs>
        <w:ind w:left="720" w:hanging="360"/>
      </w:pPr>
      <w:rPr>
        <w:rFonts w:ascii="Symbol" w:hAnsi="Symbol" w:hint="default"/>
        <w:sz w:val="20"/>
      </w:rPr>
    </w:lvl>
    <w:lvl w:ilvl="1" w:tplc="C486EE66" w:tentative="1">
      <w:start w:val="1"/>
      <w:numFmt w:val="bullet"/>
      <w:lvlText w:val=""/>
      <w:lvlJc w:val="left"/>
      <w:pPr>
        <w:tabs>
          <w:tab w:val="num" w:pos="1440"/>
        </w:tabs>
        <w:ind w:left="1440" w:hanging="360"/>
      </w:pPr>
      <w:rPr>
        <w:rFonts w:ascii="Symbol" w:hAnsi="Symbol" w:hint="default"/>
        <w:sz w:val="20"/>
      </w:rPr>
    </w:lvl>
    <w:lvl w:ilvl="2" w:tplc="6926699C" w:tentative="1">
      <w:start w:val="1"/>
      <w:numFmt w:val="bullet"/>
      <w:lvlText w:val=""/>
      <w:lvlJc w:val="left"/>
      <w:pPr>
        <w:tabs>
          <w:tab w:val="num" w:pos="2160"/>
        </w:tabs>
        <w:ind w:left="2160" w:hanging="360"/>
      </w:pPr>
      <w:rPr>
        <w:rFonts w:ascii="Symbol" w:hAnsi="Symbol" w:hint="default"/>
        <w:sz w:val="20"/>
      </w:rPr>
    </w:lvl>
    <w:lvl w:ilvl="3" w:tplc="F92E0856" w:tentative="1">
      <w:start w:val="1"/>
      <w:numFmt w:val="bullet"/>
      <w:lvlText w:val=""/>
      <w:lvlJc w:val="left"/>
      <w:pPr>
        <w:tabs>
          <w:tab w:val="num" w:pos="2880"/>
        </w:tabs>
        <w:ind w:left="2880" w:hanging="360"/>
      </w:pPr>
      <w:rPr>
        <w:rFonts w:ascii="Symbol" w:hAnsi="Symbol" w:hint="default"/>
        <w:sz w:val="20"/>
      </w:rPr>
    </w:lvl>
    <w:lvl w:ilvl="4" w:tplc="10F49D0C" w:tentative="1">
      <w:start w:val="1"/>
      <w:numFmt w:val="bullet"/>
      <w:lvlText w:val=""/>
      <w:lvlJc w:val="left"/>
      <w:pPr>
        <w:tabs>
          <w:tab w:val="num" w:pos="3600"/>
        </w:tabs>
        <w:ind w:left="3600" w:hanging="360"/>
      </w:pPr>
      <w:rPr>
        <w:rFonts w:ascii="Symbol" w:hAnsi="Symbol" w:hint="default"/>
        <w:sz w:val="20"/>
      </w:rPr>
    </w:lvl>
    <w:lvl w:ilvl="5" w:tplc="662ABB06" w:tentative="1">
      <w:start w:val="1"/>
      <w:numFmt w:val="bullet"/>
      <w:lvlText w:val=""/>
      <w:lvlJc w:val="left"/>
      <w:pPr>
        <w:tabs>
          <w:tab w:val="num" w:pos="4320"/>
        </w:tabs>
        <w:ind w:left="4320" w:hanging="360"/>
      </w:pPr>
      <w:rPr>
        <w:rFonts w:ascii="Symbol" w:hAnsi="Symbol" w:hint="default"/>
        <w:sz w:val="20"/>
      </w:rPr>
    </w:lvl>
    <w:lvl w:ilvl="6" w:tplc="4A900A80" w:tentative="1">
      <w:start w:val="1"/>
      <w:numFmt w:val="bullet"/>
      <w:lvlText w:val=""/>
      <w:lvlJc w:val="left"/>
      <w:pPr>
        <w:tabs>
          <w:tab w:val="num" w:pos="5040"/>
        </w:tabs>
        <w:ind w:left="5040" w:hanging="360"/>
      </w:pPr>
      <w:rPr>
        <w:rFonts w:ascii="Symbol" w:hAnsi="Symbol" w:hint="default"/>
        <w:sz w:val="20"/>
      </w:rPr>
    </w:lvl>
    <w:lvl w:ilvl="7" w:tplc="3B186F54" w:tentative="1">
      <w:start w:val="1"/>
      <w:numFmt w:val="bullet"/>
      <w:lvlText w:val=""/>
      <w:lvlJc w:val="left"/>
      <w:pPr>
        <w:tabs>
          <w:tab w:val="num" w:pos="5760"/>
        </w:tabs>
        <w:ind w:left="5760" w:hanging="360"/>
      </w:pPr>
      <w:rPr>
        <w:rFonts w:ascii="Symbol" w:hAnsi="Symbol" w:hint="default"/>
        <w:sz w:val="20"/>
      </w:rPr>
    </w:lvl>
    <w:lvl w:ilvl="8" w:tplc="6F220678" w:tentative="1">
      <w:start w:val="1"/>
      <w:numFmt w:val="bullet"/>
      <w:lvlText w:val=""/>
      <w:lvlJc w:val="left"/>
      <w:pPr>
        <w:tabs>
          <w:tab w:val="num" w:pos="6480"/>
        </w:tabs>
        <w:ind w:left="6480" w:hanging="360"/>
      </w:pPr>
      <w:rPr>
        <w:rFonts w:ascii="Symbol" w:hAnsi="Symbol" w:hint="default"/>
        <w:sz w:val="20"/>
      </w:rPr>
    </w:lvl>
  </w:abstractNum>
  <w:num w:numId="1" w16cid:durableId="1103040063">
    <w:abstractNumId w:val="22"/>
  </w:num>
  <w:num w:numId="2" w16cid:durableId="1968194678">
    <w:abstractNumId w:val="27"/>
  </w:num>
  <w:num w:numId="3" w16cid:durableId="938223417">
    <w:abstractNumId w:val="23"/>
  </w:num>
  <w:num w:numId="4" w16cid:durableId="1249853492">
    <w:abstractNumId w:val="17"/>
  </w:num>
  <w:num w:numId="5" w16cid:durableId="101673230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489426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0857286">
    <w:abstractNumId w:val="5"/>
  </w:num>
  <w:num w:numId="8" w16cid:durableId="865682541">
    <w:abstractNumId w:val="18"/>
  </w:num>
  <w:num w:numId="9" w16cid:durableId="596671468">
    <w:abstractNumId w:val="10"/>
  </w:num>
  <w:num w:numId="10" w16cid:durableId="1431774814">
    <w:abstractNumId w:val="8"/>
  </w:num>
  <w:num w:numId="11" w16cid:durableId="237599901">
    <w:abstractNumId w:val="14"/>
  </w:num>
  <w:num w:numId="12" w16cid:durableId="333192036">
    <w:abstractNumId w:val="0"/>
  </w:num>
  <w:num w:numId="13" w16cid:durableId="15122259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6570333">
    <w:abstractNumId w:val="13"/>
  </w:num>
  <w:num w:numId="15" w16cid:durableId="1082332806">
    <w:abstractNumId w:val="2"/>
  </w:num>
  <w:num w:numId="16" w16cid:durableId="1629360178">
    <w:abstractNumId w:val="8"/>
  </w:num>
  <w:num w:numId="17" w16cid:durableId="550310778">
    <w:abstractNumId w:val="3"/>
  </w:num>
  <w:num w:numId="18" w16cid:durableId="1454250502">
    <w:abstractNumId w:val="1"/>
  </w:num>
  <w:num w:numId="19" w16cid:durableId="339085753">
    <w:abstractNumId w:val="24"/>
  </w:num>
  <w:num w:numId="20" w16cid:durableId="1281961246">
    <w:abstractNumId w:val="19"/>
  </w:num>
  <w:num w:numId="21" w16cid:durableId="2033604752">
    <w:abstractNumId w:val="9"/>
  </w:num>
  <w:num w:numId="22" w16cid:durableId="395711537">
    <w:abstractNumId w:val="15"/>
  </w:num>
  <w:num w:numId="23" w16cid:durableId="624893284">
    <w:abstractNumId w:val="4"/>
  </w:num>
  <w:num w:numId="24" w16cid:durableId="393898453">
    <w:abstractNumId w:val="6"/>
  </w:num>
  <w:num w:numId="25" w16cid:durableId="673916972">
    <w:abstractNumId w:val="20"/>
  </w:num>
  <w:num w:numId="26" w16cid:durableId="698433147">
    <w:abstractNumId w:val="28"/>
  </w:num>
  <w:num w:numId="27" w16cid:durableId="526213503">
    <w:abstractNumId w:val="26"/>
  </w:num>
  <w:num w:numId="28" w16cid:durableId="990449265">
    <w:abstractNumId w:val="29"/>
  </w:num>
  <w:num w:numId="29" w16cid:durableId="1370180416">
    <w:abstractNumId w:val="11"/>
  </w:num>
  <w:num w:numId="30" w16cid:durableId="60299678">
    <w:abstractNumId w:val="25"/>
  </w:num>
  <w:num w:numId="31" w16cid:durableId="1104154387">
    <w:abstractNumId w:val="30"/>
  </w:num>
  <w:num w:numId="32" w16cid:durableId="505218579">
    <w:abstractNumId w:val="12"/>
  </w:num>
  <w:num w:numId="33" w16cid:durableId="51974521">
    <w:abstractNumId w:val="7"/>
  </w:num>
  <w:num w:numId="34" w16cid:durableId="13623232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253"/>
    <w:rsid w:val="000001DC"/>
    <w:rsid w:val="00011E30"/>
    <w:rsid w:val="00016195"/>
    <w:rsid w:val="00016471"/>
    <w:rsid w:val="00024405"/>
    <w:rsid w:val="00032406"/>
    <w:rsid w:val="00044D43"/>
    <w:rsid w:val="00045E2B"/>
    <w:rsid w:val="00050196"/>
    <w:rsid w:val="00051A64"/>
    <w:rsid w:val="000553D3"/>
    <w:rsid w:val="000568DE"/>
    <w:rsid w:val="00071750"/>
    <w:rsid w:val="00071FCC"/>
    <w:rsid w:val="00072E0D"/>
    <w:rsid w:val="00074395"/>
    <w:rsid w:val="00085BC0"/>
    <w:rsid w:val="00086CA6"/>
    <w:rsid w:val="000907C5"/>
    <w:rsid w:val="00097FB7"/>
    <w:rsid w:val="000B11DB"/>
    <w:rsid w:val="000B13F9"/>
    <w:rsid w:val="000B20D2"/>
    <w:rsid w:val="000C1A92"/>
    <w:rsid w:val="000F0254"/>
    <w:rsid w:val="000F1255"/>
    <w:rsid w:val="000F592F"/>
    <w:rsid w:val="0010155D"/>
    <w:rsid w:val="00107565"/>
    <w:rsid w:val="00110642"/>
    <w:rsid w:val="00115260"/>
    <w:rsid w:val="00130446"/>
    <w:rsid w:val="0013361F"/>
    <w:rsid w:val="00137897"/>
    <w:rsid w:val="00144967"/>
    <w:rsid w:val="0014714D"/>
    <w:rsid w:val="001513E7"/>
    <w:rsid w:val="0017140E"/>
    <w:rsid w:val="0018734D"/>
    <w:rsid w:val="00192DEB"/>
    <w:rsid w:val="001A0C8B"/>
    <w:rsid w:val="001A2DB1"/>
    <w:rsid w:val="001A4059"/>
    <w:rsid w:val="001B2E9C"/>
    <w:rsid w:val="001C173A"/>
    <w:rsid w:val="001D4090"/>
    <w:rsid w:val="001D787F"/>
    <w:rsid w:val="001F100B"/>
    <w:rsid w:val="001F748E"/>
    <w:rsid w:val="00200395"/>
    <w:rsid w:val="00203283"/>
    <w:rsid w:val="0020759F"/>
    <w:rsid w:val="002106DF"/>
    <w:rsid w:val="00212EDB"/>
    <w:rsid w:val="00221369"/>
    <w:rsid w:val="00232F45"/>
    <w:rsid w:val="00233194"/>
    <w:rsid w:val="00237913"/>
    <w:rsid w:val="00237DB4"/>
    <w:rsid w:val="002412D4"/>
    <w:rsid w:val="00245DE2"/>
    <w:rsid w:val="002472CC"/>
    <w:rsid w:val="00266654"/>
    <w:rsid w:val="00270747"/>
    <w:rsid w:val="00273070"/>
    <w:rsid w:val="00276AB3"/>
    <w:rsid w:val="00281E63"/>
    <w:rsid w:val="002C1FFF"/>
    <w:rsid w:val="002D3C5E"/>
    <w:rsid w:val="002E1AA8"/>
    <w:rsid w:val="002E5312"/>
    <w:rsid w:val="002E76AB"/>
    <w:rsid w:val="002F4D62"/>
    <w:rsid w:val="002F4FF9"/>
    <w:rsid w:val="00304787"/>
    <w:rsid w:val="00307B57"/>
    <w:rsid w:val="003104CA"/>
    <w:rsid w:val="0031624F"/>
    <w:rsid w:val="0033046D"/>
    <w:rsid w:val="00337901"/>
    <w:rsid w:val="00340EAB"/>
    <w:rsid w:val="00341C8A"/>
    <w:rsid w:val="00350810"/>
    <w:rsid w:val="00357975"/>
    <w:rsid w:val="003662A9"/>
    <w:rsid w:val="00372D0D"/>
    <w:rsid w:val="00375F52"/>
    <w:rsid w:val="003809DA"/>
    <w:rsid w:val="00385AD7"/>
    <w:rsid w:val="003979BC"/>
    <w:rsid w:val="003A1E33"/>
    <w:rsid w:val="003A5818"/>
    <w:rsid w:val="003C364F"/>
    <w:rsid w:val="003D0E25"/>
    <w:rsid w:val="003D2321"/>
    <w:rsid w:val="003D26AF"/>
    <w:rsid w:val="003E20F1"/>
    <w:rsid w:val="003F0C21"/>
    <w:rsid w:val="00413210"/>
    <w:rsid w:val="00440565"/>
    <w:rsid w:val="00442207"/>
    <w:rsid w:val="00444BA9"/>
    <w:rsid w:val="00454D33"/>
    <w:rsid w:val="0045692D"/>
    <w:rsid w:val="004676FC"/>
    <w:rsid w:val="0048563F"/>
    <w:rsid w:val="0049230E"/>
    <w:rsid w:val="00492F00"/>
    <w:rsid w:val="00494EFD"/>
    <w:rsid w:val="004B51D8"/>
    <w:rsid w:val="004B5C3E"/>
    <w:rsid w:val="004D0DE5"/>
    <w:rsid w:val="004D57E8"/>
    <w:rsid w:val="004F3D2F"/>
    <w:rsid w:val="00502180"/>
    <w:rsid w:val="0050436F"/>
    <w:rsid w:val="00516FB5"/>
    <w:rsid w:val="005209CE"/>
    <w:rsid w:val="00542BFD"/>
    <w:rsid w:val="005439FD"/>
    <w:rsid w:val="00544522"/>
    <w:rsid w:val="005576E5"/>
    <w:rsid w:val="00565A1C"/>
    <w:rsid w:val="00583F69"/>
    <w:rsid w:val="005934F6"/>
    <w:rsid w:val="00593CE6"/>
    <w:rsid w:val="005B6CF9"/>
    <w:rsid w:val="006146BD"/>
    <w:rsid w:val="00622DA6"/>
    <w:rsid w:val="006239BB"/>
    <w:rsid w:val="006305AC"/>
    <w:rsid w:val="006309A6"/>
    <w:rsid w:val="006349B1"/>
    <w:rsid w:val="00636538"/>
    <w:rsid w:val="0063773E"/>
    <w:rsid w:val="0066640F"/>
    <w:rsid w:val="00667A54"/>
    <w:rsid w:val="006741A1"/>
    <w:rsid w:val="006834DA"/>
    <w:rsid w:val="00685E7F"/>
    <w:rsid w:val="00686339"/>
    <w:rsid w:val="00686A48"/>
    <w:rsid w:val="00696139"/>
    <w:rsid w:val="006B4909"/>
    <w:rsid w:val="006C12EB"/>
    <w:rsid w:val="006D09AF"/>
    <w:rsid w:val="006D219E"/>
    <w:rsid w:val="006E3EFD"/>
    <w:rsid w:val="006F04F3"/>
    <w:rsid w:val="006F2D4F"/>
    <w:rsid w:val="006F587D"/>
    <w:rsid w:val="006F66BE"/>
    <w:rsid w:val="006F6EFB"/>
    <w:rsid w:val="006F7A5D"/>
    <w:rsid w:val="00715109"/>
    <w:rsid w:val="0072066C"/>
    <w:rsid w:val="007224FE"/>
    <w:rsid w:val="00730E12"/>
    <w:rsid w:val="00730E7D"/>
    <w:rsid w:val="00734A92"/>
    <w:rsid w:val="00761AAC"/>
    <w:rsid w:val="007626FE"/>
    <w:rsid w:val="00767724"/>
    <w:rsid w:val="00774CD0"/>
    <w:rsid w:val="00782238"/>
    <w:rsid w:val="00783A2C"/>
    <w:rsid w:val="007861FA"/>
    <w:rsid w:val="00790EC9"/>
    <w:rsid w:val="00794771"/>
    <w:rsid w:val="00796DE7"/>
    <w:rsid w:val="007B2681"/>
    <w:rsid w:val="007B5D18"/>
    <w:rsid w:val="007C0173"/>
    <w:rsid w:val="007C4E59"/>
    <w:rsid w:val="007C6590"/>
    <w:rsid w:val="007D0D83"/>
    <w:rsid w:val="007E0115"/>
    <w:rsid w:val="007E0DF6"/>
    <w:rsid w:val="007E1CCD"/>
    <w:rsid w:val="007E23F9"/>
    <w:rsid w:val="007E33EC"/>
    <w:rsid w:val="007E36F8"/>
    <w:rsid w:val="007E52C1"/>
    <w:rsid w:val="007E74ED"/>
    <w:rsid w:val="007F5F71"/>
    <w:rsid w:val="007F7AFC"/>
    <w:rsid w:val="00800C5A"/>
    <w:rsid w:val="008145C4"/>
    <w:rsid w:val="00816B52"/>
    <w:rsid w:val="00832BBB"/>
    <w:rsid w:val="0084165F"/>
    <w:rsid w:val="008536D5"/>
    <w:rsid w:val="00857DE4"/>
    <w:rsid w:val="0087433E"/>
    <w:rsid w:val="008804B0"/>
    <w:rsid w:val="00882017"/>
    <w:rsid w:val="0088558F"/>
    <w:rsid w:val="008926FF"/>
    <w:rsid w:val="008A7B55"/>
    <w:rsid w:val="008C2333"/>
    <w:rsid w:val="008C2B4F"/>
    <w:rsid w:val="008C7D18"/>
    <w:rsid w:val="008D0182"/>
    <w:rsid w:val="008D2BB1"/>
    <w:rsid w:val="008D3187"/>
    <w:rsid w:val="008E1B8D"/>
    <w:rsid w:val="008F5AB4"/>
    <w:rsid w:val="009056A5"/>
    <w:rsid w:val="0090649E"/>
    <w:rsid w:val="00912FC6"/>
    <w:rsid w:val="00913600"/>
    <w:rsid w:val="00934377"/>
    <w:rsid w:val="009369B5"/>
    <w:rsid w:val="00945799"/>
    <w:rsid w:val="0095558C"/>
    <w:rsid w:val="00956DC0"/>
    <w:rsid w:val="00962D35"/>
    <w:rsid w:val="00976A76"/>
    <w:rsid w:val="009829C7"/>
    <w:rsid w:val="009839B2"/>
    <w:rsid w:val="00985CC5"/>
    <w:rsid w:val="00994FBA"/>
    <w:rsid w:val="009A1807"/>
    <w:rsid w:val="009A3A30"/>
    <w:rsid w:val="009B4E1D"/>
    <w:rsid w:val="009C6D2F"/>
    <w:rsid w:val="009F5ABE"/>
    <w:rsid w:val="009F70A7"/>
    <w:rsid w:val="00A00C36"/>
    <w:rsid w:val="00A11BFF"/>
    <w:rsid w:val="00A11C5B"/>
    <w:rsid w:val="00A148E0"/>
    <w:rsid w:val="00A253F4"/>
    <w:rsid w:val="00A41A51"/>
    <w:rsid w:val="00A4370E"/>
    <w:rsid w:val="00A52870"/>
    <w:rsid w:val="00A54947"/>
    <w:rsid w:val="00A7305B"/>
    <w:rsid w:val="00A74E0C"/>
    <w:rsid w:val="00A829E8"/>
    <w:rsid w:val="00A930E2"/>
    <w:rsid w:val="00AA554C"/>
    <w:rsid w:val="00AB3BD8"/>
    <w:rsid w:val="00AE10BE"/>
    <w:rsid w:val="00AF422C"/>
    <w:rsid w:val="00B11107"/>
    <w:rsid w:val="00B33BBF"/>
    <w:rsid w:val="00B3442B"/>
    <w:rsid w:val="00B75408"/>
    <w:rsid w:val="00B87C95"/>
    <w:rsid w:val="00B909C6"/>
    <w:rsid w:val="00BA6847"/>
    <w:rsid w:val="00BA6E51"/>
    <w:rsid w:val="00BA7E5E"/>
    <w:rsid w:val="00BB4FCA"/>
    <w:rsid w:val="00BD125B"/>
    <w:rsid w:val="00BD2DD4"/>
    <w:rsid w:val="00BE0F95"/>
    <w:rsid w:val="00BF373E"/>
    <w:rsid w:val="00BF3F27"/>
    <w:rsid w:val="00BF41A0"/>
    <w:rsid w:val="00C03167"/>
    <w:rsid w:val="00C2259F"/>
    <w:rsid w:val="00C25E5D"/>
    <w:rsid w:val="00C26106"/>
    <w:rsid w:val="00C51033"/>
    <w:rsid w:val="00C5422E"/>
    <w:rsid w:val="00C566DE"/>
    <w:rsid w:val="00C64778"/>
    <w:rsid w:val="00C65D1C"/>
    <w:rsid w:val="00C75EE8"/>
    <w:rsid w:val="00C97FD2"/>
    <w:rsid w:val="00CA1071"/>
    <w:rsid w:val="00CA3EBB"/>
    <w:rsid w:val="00CB1D58"/>
    <w:rsid w:val="00CB4BB3"/>
    <w:rsid w:val="00CB56F9"/>
    <w:rsid w:val="00CD43E3"/>
    <w:rsid w:val="00CE17BF"/>
    <w:rsid w:val="00CE2CEE"/>
    <w:rsid w:val="00CE5886"/>
    <w:rsid w:val="00D10372"/>
    <w:rsid w:val="00D14B63"/>
    <w:rsid w:val="00D23D5C"/>
    <w:rsid w:val="00D26226"/>
    <w:rsid w:val="00D2767A"/>
    <w:rsid w:val="00D41391"/>
    <w:rsid w:val="00D419A2"/>
    <w:rsid w:val="00D430D9"/>
    <w:rsid w:val="00D46569"/>
    <w:rsid w:val="00D51E7B"/>
    <w:rsid w:val="00D56CF1"/>
    <w:rsid w:val="00D57672"/>
    <w:rsid w:val="00D666AC"/>
    <w:rsid w:val="00D66D8E"/>
    <w:rsid w:val="00D67661"/>
    <w:rsid w:val="00D8086C"/>
    <w:rsid w:val="00D86D9B"/>
    <w:rsid w:val="00DA206B"/>
    <w:rsid w:val="00DA4BF6"/>
    <w:rsid w:val="00DB1354"/>
    <w:rsid w:val="00DF6A90"/>
    <w:rsid w:val="00E0228D"/>
    <w:rsid w:val="00E06EB5"/>
    <w:rsid w:val="00E21157"/>
    <w:rsid w:val="00E4330E"/>
    <w:rsid w:val="00E44587"/>
    <w:rsid w:val="00E4715E"/>
    <w:rsid w:val="00E534AC"/>
    <w:rsid w:val="00E57D9E"/>
    <w:rsid w:val="00E63E4D"/>
    <w:rsid w:val="00E752F8"/>
    <w:rsid w:val="00E76283"/>
    <w:rsid w:val="00E826C6"/>
    <w:rsid w:val="00E85920"/>
    <w:rsid w:val="00E92EB9"/>
    <w:rsid w:val="00EA6938"/>
    <w:rsid w:val="00EC0B92"/>
    <w:rsid w:val="00EC2A48"/>
    <w:rsid w:val="00EE66D3"/>
    <w:rsid w:val="00EE7466"/>
    <w:rsid w:val="00EF7A66"/>
    <w:rsid w:val="00F13626"/>
    <w:rsid w:val="00F262B2"/>
    <w:rsid w:val="00F318F2"/>
    <w:rsid w:val="00F360F2"/>
    <w:rsid w:val="00F376F1"/>
    <w:rsid w:val="00F41700"/>
    <w:rsid w:val="00F41743"/>
    <w:rsid w:val="00F42C33"/>
    <w:rsid w:val="00F4449B"/>
    <w:rsid w:val="00F624C2"/>
    <w:rsid w:val="00F625A9"/>
    <w:rsid w:val="00F63CE6"/>
    <w:rsid w:val="00F66596"/>
    <w:rsid w:val="00F82DDD"/>
    <w:rsid w:val="00F83B1C"/>
    <w:rsid w:val="00FA00D3"/>
    <w:rsid w:val="00FB555E"/>
    <w:rsid w:val="00FB684C"/>
    <w:rsid w:val="00FC3253"/>
    <w:rsid w:val="00FC37E0"/>
    <w:rsid w:val="00FD24DF"/>
    <w:rsid w:val="00FD31CD"/>
    <w:rsid w:val="00FF2D67"/>
    <w:rsid w:val="02F12FB3"/>
    <w:rsid w:val="04C8DB8B"/>
    <w:rsid w:val="11B5FE7A"/>
    <w:rsid w:val="1541B12A"/>
    <w:rsid w:val="175DCC77"/>
    <w:rsid w:val="1A86E310"/>
    <w:rsid w:val="1FB1A6FE"/>
    <w:rsid w:val="2185BC34"/>
    <w:rsid w:val="2CFD0DA7"/>
    <w:rsid w:val="2E502485"/>
    <w:rsid w:val="30713F8D"/>
    <w:rsid w:val="332A0B2C"/>
    <w:rsid w:val="350A8890"/>
    <w:rsid w:val="39BD0019"/>
    <w:rsid w:val="3AD72373"/>
    <w:rsid w:val="3C72146F"/>
    <w:rsid w:val="3DDCA9D2"/>
    <w:rsid w:val="40A676E5"/>
    <w:rsid w:val="43BD6766"/>
    <w:rsid w:val="4516F3F2"/>
    <w:rsid w:val="46EA3893"/>
    <w:rsid w:val="49B75E00"/>
    <w:rsid w:val="4FF45E8D"/>
    <w:rsid w:val="548412A9"/>
    <w:rsid w:val="59A93442"/>
    <w:rsid w:val="5B9F6AE5"/>
    <w:rsid w:val="6189611D"/>
    <w:rsid w:val="688E0FCF"/>
    <w:rsid w:val="6B59689C"/>
    <w:rsid w:val="6B69C1C6"/>
    <w:rsid w:val="721BC9B8"/>
    <w:rsid w:val="72383792"/>
    <w:rsid w:val="728F9526"/>
    <w:rsid w:val="73FEF2EC"/>
    <w:rsid w:val="777A34B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203BD"/>
  <w15:docId w15:val="{9EEFF04C-4F42-4E65-9990-110C9444A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C32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325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C3253"/>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3253"/>
    <w:rPr>
      <w:rFonts w:asciiTheme="majorHAnsi" w:eastAsiaTheme="majorEastAsia" w:hAnsiTheme="majorHAnsi" w:cstheme="majorBidi"/>
      <w:b/>
      <w:bCs/>
      <w:color w:val="4F81BD" w:themeColor="accent1"/>
      <w:sz w:val="26"/>
      <w:szCs w:val="26"/>
    </w:rPr>
  </w:style>
  <w:style w:type="paragraph" w:customStyle="1" w:styleId="MMTitle">
    <w:name w:val="MM Title"/>
    <w:basedOn w:val="Tittel"/>
    <w:link w:val="MMTitleTegn"/>
    <w:rsid w:val="00FC3253"/>
  </w:style>
  <w:style w:type="character" w:customStyle="1" w:styleId="MMTitleTegn">
    <w:name w:val="MM Title Tegn"/>
    <w:basedOn w:val="TittelTegn"/>
    <w:link w:val="MMTitle"/>
    <w:rsid w:val="00FC3253"/>
    <w:rPr>
      <w:rFonts w:asciiTheme="majorHAnsi" w:eastAsiaTheme="majorEastAsia" w:hAnsiTheme="majorHAnsi" w:cstheme="majorBidi"/>
      <w:color w:val="17365D" w:themeColor="text2" w:themeShade="BF"/>
      <w:spacing w:val="5"/>
      <w:kern w:val="28"/>
      <w:sz w:val="52"/>
      <w:szCs w:val="52"/>
    </w:rPr>
  </w:style>
  <w:style w:type="paragraph" w:customStyle="1" w:styleId="MMTopic2">
    <w:name w:val="MM Topic 2"/>
    <w:basedOn w:val="Overskrift2"/>
    <w:link w:val="MMTopic2Tegn"/>
    <w:rsid w:val="00FC3253"/>
  </w:style>
  <w:style w:type="character" w:customStyle="1" w:styleId="MMTopic2Tegn">
    <w:name w:val="MM Topic 2 Tegn"/>
    <w:basedOn w:val="Overskrift2Tegn"/>
    <w:link w:val="MMTopic2"/>
    <w:rsid w:val="00FC3253"/>
    <w:rPr>
      <w:rFonts w:asciiTheme="majorHAnsi" w:eastAsiaTheme="majorEastAsia" w:hAnsiTheme="majorHAnsi" w:cstheme="majorBidi"/>
      <w:b/>
      <w:bCs/>
      <w:color w:val="4F81BD" w:themeColor="accent1"/>
      <w:sz w:val="26"/>
      <w:szCs w:val="26"/>
    </w:rPr>
  </w:style>
  <w:style w:type="paragraph" w:styleId="Listeavsnitt">
    <w:name w:val="List Paragraph"/>
    <w:aliases w:val="Punktlister,PunktListe"/>
    <w:basedOn w:val="Normal"/>
    <w:link w:val="ListeavsnittTegn"/>
    <w:uiPriority w:val="34"/>
    <w:qFormat/>
    <w:rsid w:val="00FC3253"/>
    <w:pPr>
      <w:ind w:left="720"/>
      <w:contextualSpacing/>
    </w:pPr>
  </w:style>
  <w:style w:type="character" w:styleId="Merknadsreferanse">
    <w:name w:val="annotation reference"/>
    <w:basedOn w:val="Standardskriftforavsnitt"/>
    <w:uiPriority w:val="99"/>
    <w:unhideWhenUsed/>
    <w:rsid w:val="00FC3253"/>
    <w:rPr>
      <w:sz w:val="16"/>
      <w:szCs w:val="16"/>
    </w:rPr>
  </w:style>
  <w:style w:type="paragraph" w:styleId="Merknadstekst">
    <w:name w:val="annotation text"/>
    <w:basedOn w:val="Normal"/>
    <w:link w:val="MerknadstekstTegn"/>
    <w:uiPriority w:val="99"/>
    <w:unhideWhenUsed/>
    <w:rsid w:val="00FC3253"/>
    <w:pPr>
      <w:spacing w:line="240" w:lineRule="auto"/>
    </w:pPr>
    <w:rPr>
      <w:sz w:val="20"/>
      <w:szCs w:val="20"/>
    </w:rPr>
  </w:style>
  <w:style w:type="character" w:customStyle="1" w:styleId="MerknadstekstTegn">
    <w:name w:val="Merknadstekst Tegn"/>
    <w:basedOn w:val="Standardskriftforavsnitt"/>
    <w:link w:val="Merknadstekst"/>
    <w:uiPriority w:val="99"/>
    <w:rsid w:val="00FC3253"/>
    <w:rPr>
      <w:sz w:val="20"/>
      <w:szCs w:val="20"/>
    </w:rPr>
  </w:style>
  <w:style w:type="paragraph" w:customStyle="1" w:styleId="Default">
    <w:name w:val="Default"/>
    <w:rsid w:val="00FC325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k-a7">
    <w:name w:val="k-a7"/>
    <w:basedOn w:val="Normal"/>
    <w:rsid w:val="00FC3253"/>
    <w:pPr>
      <w:spacing w:after="120" w:line="312" w:lineRule="atLeast"/>
    </w:pPr>
    <w:rPr>
      <w:rFonts w:ascii="Times New Roman" w:eastAsia="Times New Roman" w:hAnsi="Times New Roman" w:cs="Times New Roman"/>
      <w:sz w:val="24"/>
      <w:szCs w:val="24"/>
    </w:rPr>
  </w:style>
  <w:style w:type="table" w:styleId="Tabellrutenett">
    <w:name w:val="Table Grid"/>
    <w:basedOn w:val="Vanligtabell"/>
    <w:rsid w:val="00FC3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liste1">
    <w:name w:val="Punktliste1"/>
    <w:basedOn w:val="Normal"/>
    <w:link w:val="PunktlisteChar"/>
    <w:qFormat/>
    <w:rsid w:val="00FC3253"/>
    <w:pPr>
      <w:numPr>
        <w:numId w:val="11"/>
      </w:numPr>
      <w:spacing w:after="0" w:line="252" w:lineRule="auto"/>
    </w:pPr>
    <w:rPr>
      <w:rFonts w:ascii="Verdana" w:eastAsia="Times New Roman" w:hAnsi="Verdana" w:cs="Times New Roman"/>
      <w:sz w:val="20"/>
      <w:szCs w:val="24"/>
    </w:rPr>
  </w:style>
  <w:style w:type="character" w:customStyle="1" w:styleId="PunktlisteChar">
    <w:name w:val="Punktliste Char"/>
    <w:basedOn w:val="Standardskriftforavsnitt"/>
    <w:link w:val="Punktliste1"/>
    <w:rsid w:val="00FC3253"/>
    <w:rPr>
      <w:rFonts w:ascii="Verdana" w:eastAsia="Times New Roman" w:hAnsi="Verdana" w:cs="Times New Roman"/>
      <w:sz w:val="20"/>
      <w:szCs w:val="24"/>
    </w:rPr>
  </w:style>
  <w:style w:type="paragraph" w:styleId="Tittel">
    <w:name w:val="Title"/>
    <w:basedOn w:val="Normal"/>
    <w:next w:val="Normal"/>
    <w:link w:val="TittelTegn"/>
    <w:uiPriority w:val="10"/>
    <w:qFormat/>
    <w:rsid w:val="00FC325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3253"/>
    <w:rPr>
      <w:rFonts w:asciiTheme="majorHAnsi" w:eastAsiaTheme="majorEastAsia" w:hAnsiTheme="majorHAnsi" w:cstheme="majorBidi"/>
      <w:color w:val="17365D" w:themeColor="text2" w:themeShade="BF"/>
      <w:spacing w:val="5"/>
      <w:kern w:val="28"/>
      <w:sz w:val="52"/>
      <w:szCs w:val="52"/>
    </w:rPr>
  </w:style>
  <w:style w:type="paragraph" w:styleId="Bobletekst">
    <w:name w:val="Balloon Text"/>
    <w:basedOn w:val="Normal"/>
    <w:link w:val="BobletekstTegn"/>
    <w:uiPriority w:val="99"/>
    <w:semiHidden/>
    <w:unhideWhenUsed/>
    <w:rsid w:val="00FC325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C3253"/>
    <w:rPr>
      <w:rFonts w:ascii="Tahoma" w:hAnsi="Tahoma" w:cs="Tahoma"/>
      <w:sz w:val="16"/>
      <w:szCs w:val="16"/>
    </w:rPr>
  </w:style>
  <w:style w:type="paragraph" w:styleId="Topptekst">
    <w:name w:val="header"/>
    <w:basedOn w:val="Normal"/>
    <w:link w:val="TopptekstTegn"/>
    <w:uiPriority w:val="99"/>
    <w:unhideWhenUsed/>
    <w:rsid w:val="00FC325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C3253"/>
  </w:style>
  <w:style w:type="paragraph" w:styleId="Bunntekst">
    <w:name w:val="footer"/>
    <w:basedOn w:val="Normal"/>
    <w:link w:val="BunntekstTegn"/>
    <w:uiPriority w:val="99"/>
    <w:unhideWhenUsed/>
    <w:rsid w:val="00FC325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C3253"/>
  </w:style>
  <w:style w:type="paragraph" w:styleId="Kommentaremne">
    <w:name w:val="annotation subject"/>
    <w:basedOn w:val="Merknadstekst"/>
    <w:next w:val="Merknadstekst"/>
    <w:link w:val="KommentaremneTegn"/>
    <w:uiPriority w:val="99"/>
    <w:semiHidden/>
    <w:unhideWhenUsed/>
    <w:rsid w:val="002412D4"/>
    <w:rPr>
      <w:b/>
      <w:bCs/>
    </w:rPr>
  </w:style>
  <w:style w:type="character" w:customStyle="1" w:styleId="KommentaremneTegn">
    <w:name w:val="Kommentaremne Tegn"/>
    <w:basedOn w:val="MerknadstekstTegn"/>
    <w:link w:val="Kommentaremne"/>
    <w:uiPriority w:val="99"/>
    <w:semiHidden/>
    <w:rsid w:val="002412D4"/>
    <w:rPr>
      <w:b/>
      <w:bCs/>
      <w:sz w:val="20"/>
      <w:szCs w:val="20"/>
    </w:rPr>
  </w:style>
  <w:style w:type="character" w:styleId="Hyperkobling">
    <w:name w:val="Hyperlink"/>
    <w:basedOn w:val="Standardskriftforavsnitt"/>
    <w:uiPriority w:val="99"/>
    <w:unhideWhenUsed/>
    <w:rsid w:val="00D26226"/>
    <w:rPr>
      <w:color w:val="0000FF" w:themeColor="hyperlink"/>
      <w:u w:val="single"/>
    </w:rPr>
  </w:style>
  <w:style w:type="table" w:customStyle="1" w:styleId="Tabellrutenett1">
    <w:name w:val="Tabellrutenett1"/>
    <w:basedOn w:val="Vanligtabell"/>
    <w:next w:val="Tabellrutenett"/>
    <w:rsid w:val="00F82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nrykk">
    <w:name w:val="Body Text Indent"/>
    <w:basedOn w:val="Normal"/>
    <w:link w:val="BrdtekstinnrykkTegn"/>
    <w:rsid w:val="00857DE4"/>
    <w:pPr>
      <w:spacing w:after="0" w:line="240" w:lineRule="auto"/>
      <w:ind w:left="360"/>
    </w:pPr>
    <w:rPr>
      <w:rFonts w:ascii="Times New Roman" w:eastAsia="Times New Roman" w:hAnsi="Times New Roman" w:cs="Times New Roman"/>
      <w:sz w:val="24"/>
      <w:szCs w:val="20"/>
    </w:rPr>
  </w:style>
  <w:style w:type="character" w:customStyle="1" w:styleId="BrdtekstinnrykkTegn">
    <w:name w:val="Brødtekstinnrykk Tegn"/>
    <w:basedOn w:val="Standardskriftforavsnitt"/>
    <w:link w:val="Brdtekstinnrykk"/>
    <w:rsid w:val="00857DE4"/>
    <w:rPr>
      <w:rFonts w:ascii="Times New Roman" w:eastAsia="Times New Roman" w:hAnsi="Times New Roman" w:cs="Times New Roman"/>
      <w:sz w:val="24"/>
      <w:szCs w:val="20"/>
    </w:rPr>
  </w:style>
  <w:style w:type="character" w:customStyle="1" w:styleId="ListeavsnittTegn">
    <w:name w:val="Listeavsnitt Tegn"/>
    <w:aliases w:val="Punktlister Tegn,PunktListe Tegn"/>
    <w:basedOn w:val="Standardskriftforavsnitt"/>
    <w:link w:val="Listeavsnitt"/>
    <w:uiPriority w:val="1"/>
    <w:locked/>
    <w:rsid w:val="00C97FD2"/>
  </w:style>
  <w:style w:type="paragraph" w:styleId="Fotnotetekst">
    <w:name w:val="footnote text"/>
    <w:basedOn w:val="Normal"/>
    <w:link w:val="FotnotetekstTegn"/>
    <w:uiPriority w:val="99"/>
    <w:unhideWhenUsed/>
    <w:rsid w:val="00C97FD2"/>
    <w:pPr>
      <w:spacing w:after="0" w:line="240" w:lineRule="auto"/>
    </w:pPr>
    <w:rPr>
      <w:sz w:val="20"/>
      <w:szCs w:val="20"/>
    </w:rPr>
  </w:style>
  <w:style w:type="character" w:customStyle="1" w:styleId="FotnotetekstTegn">
    <w:name w:val="Fotnotetekst Tegn"/>
    <w:basedOn w:val="Standardskriftforavsnitt"/>
    <w:link w:val="Fotnotetekst"/>
    <w:uiPriority w:val="99"/>
    <w:rsid w:val="00C97FD2"/>
    <w:rPr>
      <w:sz w:val="20"/>
      <w:szCs w:val="20"/>
    </w:rPr>
  </w:style>
  <w:style w:type="character" w:styleId="Fotnotereferanse">
    <w:name w:val="footnote reference"/>
    <w:basedOn w:val="Standardskriftforavsnitt"/>
    <w:uiPriority w:val="99"/>
    <w:unhideWhenUsed/>
    <w:rsid w:val="00C97FD2"/>
    <w:rPr>
      <w:vertAlign w:val="superscript"/>
    </w:rPr>
  </w:style>
  <w:style w:type="paragraph" w:customStyle="1" w:styleId="NormalWeb1">
    <w:name w:val="Normal (Web)1"/>
    <w:basedOn w:val="Normal"/>
    <w:rsid w:val="00307B57"/>
    <w:pPr>
      <w:spacing w:after="0" w:line="240" w:lineRule="auto"/>
    </w:pPr>
    <w:rPr>
      <w:rFonts w:ascii="Arial" w:eastAsia="Times New Roman" w:hAnsi="Arial" w:cs="Arial"/>
      <w:sz w:val="16"/>
      <w:szCs w:val="16"/>
    </w:rPr>
  </w:style>
  <w:style w:type="character" w:customStyle="1" w:styleId="avsnittnummer2">
    <w:name w:val="avsnittnummer2"/>
    <w:basedOn w:val="Standardskriftforavsnitt"/>
    <w:rsid w:val="00945799"/>
  </w:style>
  <w:style w:type="paragraph" w:customStyle="1" w:styleId="paragraph">
    <w:name w:val="paragraph"/>
    <w:basedOn w:val="Normal"/>
    <w:rsid w:val="006D21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rdskriftforavsnitt"/>
    <w:rsid w:val="006D219E"/>
  </w:style>
  <w:style w:type="character" w:customStyle="1" w:styleId="eop">
    <w:name w:val="eop"/>
    <w:basedOn w:val="Standardskriftforavsnitt"/>
    <w:rsid w:val="006D219E"/>
  </w:style>
  <w:style w:type="character" w:customStyle="1" w:styleId="spellingerror">
    <w:name w:val="spellingerror"/>
    <w:basedOn w:val="Standardskriftforavsnitt"/>
    <w:rsid w:val="006D219E"/>
  </w:style>
  <w:style w:type="paragraph" w:customStyle="1" w:styleId="EndNoteBibliography">
    <w:name w:val="EndNote Bibliography"/>
    <w:basedOn w:val="Normal"/>
    <w:link w:val="EndNoteBibliographyTegn"/>
    <w:rsid w:val="001D4090"/>
    <w:pPr>
      <w:spacing w:after="160" w:line="240" w:lineRule="auto"/>
    </w:pPr>
    <w:rPr>
      <w:rFonts w:ascii="Calibri" w:eastAsiaTheme="minorHAnsi" w:hAnsi="Calibri" w:cs="Calibri"/>
      <w:noProof/>
      <w:lang w:val="en-US" w:eastAsia="en-US"/>
    </w:rPr>
  </w:style>
  <w:style w:type="character" w:customStyle="1" w:styleId="EndNoteBibliographyTegn">
    <w:name w:val="EndNote Bibliography Tegn"/>
    <w:basedOn w:val="Standardskriftforavsnitt"/>
    <w:link w:val="EndNoteBibliography"/>
    <w:rsid w:val="001D4090"/>
    <w:rPr>
      <w:rFonts w:ascii="Calibri" w:eastAsiaTheme="minorHAnsi" w:hAnsi="Calibri" w:cs="Calibri"/>
      <w:noProof/>
      <w:lang w:val="en-US" w:eastAsia="en-US"/>
    </w:rPr>
  </w:style>
  <w:style w:type="character" w:customStyle="1" w:styleId="superscript">
    <w:name w:val="superscript"/>
    <w:basedOn w:val="Standardskriftforavsnitt"/>
    <w:rsid w:val="000001DC"/>
  </w:style>
  <w:style w:type="paragraph" w:styleId="Revisjon">
    <w:name w:val="Revision"/>
    <w:hidden/>
    <w:uiPriority w:val="99"/>
    <w:semiHidden/>
    <w:rsid w:val="000161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85266">
      <w:bodyDiv w:val="1"/>
      <w:marLeft w:val="0"/>
      <w:marRight w:val="0"/>
      <w:marTop w:val="0"/>
      <w:marBottom w:val="0"/>
      <w:divBdr>
        <w:top w:val="none" w:sz="0" w:space="0" w:color="auto"/>
        <w:left w:val="none" w:sz="0" w:space="0" w:color="auto"/>
        <w:bottom w:val="none" w:sz="0" w:space="0" w:color="auto"/>
        <w:right w:val="none" w:sz="0" w:space="0" w:color="auto"/>
      </w:divBdr>
    </w:div>
    <w:div w:id="837769370">
      <w:bodyDiv w:val="1"/>
      <w:marLeft w:val="0"/>
      <w:marRight w:val="0"/>
      <w:marTop w:val="0"/>
      <w:marBottom w:val="0"/>
      <w:divBdr>
        <w:top w:val="none" w:sz="0" w:space="0" w:color="auto"/>
        <w:left w:val="none" w:sz="0" w:space="0" w:color="auto"/>
        <w:bottom w:val="none" w:sz="0" w:space="0" w:color="auto"/>
        <w:right w:val="none" w:sz="0" w:space="0" w:color="auto"/>
      </w:divBdr>
    </w:div>
    <w:div w:id="1080637073">
      <w:bodyDiv w:val="1"/>
      <w:marLeft w:val="0"/>
      <w:marRight w:val="0"/>
      <w:marTop w:val="0"/>
      <w:marBottom w:val="0"/>
      <w:divBdr>
        <w:top w:val="none" w:sz="0" w:space="0" w:color="auto"/>
        <w:left w:val="none" w:sz="0" w:space="0" w:color="auto"/>
        <w:bottom w:val="none" w:sz="0" w:space="0" w:color="auto"/>
        <w:right w:val="none" w:sz="0" w:space="0" w:color="auto"/>
      </w:divBdr>
    </w:div>
    <w:div w:id="190568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90d4e1d-9738-460a-838c-1934d7562bf7" xsi:nil="true"/>
    <fb1441dc030c487385c72906d3474be6 xmlns="b8f9853e-d9eb-4c8c-b2e5-29370918316a">
      <Terms xmlns="http://schemas.microsoft.com/office/infopath/2007/PartnerControls"/>
    </fb1441dc030c487385c72906d3474be6>
    <SharedWithUsers xmlns="e90d4e1d-9738-460a-838c-1934d7562bf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3E762FBBEB4A640ADB5E5EF87B06B77" ma:contentTypeVersion="9" ma:contentTypeDescription="Opprett et nytt dokument." ma:contentTypeScope="" ma:versionID="cf7c1f941882824c5ef3c7adfaf5f59b">
  <xsd:schema xmlns:xsd="http://www.w3.org/2001/XMLSchema" xmlns:xs="http://www.w3.org/2001/XMLSchema" xmlns:p="http://schemas.microsoft.com/office/2006/metadata/properties" xmlns:ns2="b8f9853e-d9eb-4c8c-b2e5-29370918316a" xmlns:ns3="e90d4e1d-9738-460a-838c-1934d7562bf7" targetNamespace="http://schemas.microsoft.com/office/2006/metadata/properties" ma:root="true" ma:fieldsID="974c5fc3dd8e8eb019513e3c805f98e4" ns2:_="" ns3:_="">
    <xsd:import namespace="b8f9853e-d9eb-4c8c-b2e5-29370918316a"/>
    <xsd:import namespace="e90d4e1d-9738-460a-838c-1934d7562bf7"/>
    <xsd:element name="properties">
      <xsd:complexType>
        <xsd:sequence>
          <xsd:element name="documentManagement">
            <xsd:complexType>
              <xsd:all>
                <xsd:element ref="ns2:fb1441dc030c487385c72906d3474be6" minOccurs="0"/>
                <xsd:element ref="ns3:TaxCatchAll"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9853e-d9eb-4c8c-b2e5-29370918316a" elementFormDefault="qualified">
    <xsd:import namespace="http://schemas.microsoft.com/office/2006/documentManagement/types"/>
    <xsd:import namespace="http://schemas.microsoft.com/office/infopath/2007/PartnerControls"/>
    <xsd:element name="fb1441dc030c487385c72906d3474be6" ma:index="9" nillable="true" ma:taxonomy="true" ma:internalName="fb1441dc030c487385c72906d3474be6" ma:taxonomyFieldName="Enhet" ma:displayName="Enhet" ma:default="" ma:fieldId="{fb1441dc-030c-4873-85c7-2906d3474be6}" ma:sspId="431e5867-3b61-433e-9683-9335ace17e16" ma:termSetId="ceb8fa3e-ee74-4c9b-8f43-03c8b012151b"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0d4e1d-9738-460a-838c-1934d7562bf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a8bd29a-2422-4357-ae19-6e444d3ff54e}" ma:internalName="TaxCatchAll" ma:showField="CatchAllData" ma:web="e90d4e1d-9738-460a-838c-1934d7562bf7">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E74AC-601A-4796-B50A-C5052436037D}">
  <ds:schemaRefs>
    <ds:schemaRef ds:uri="http://schemas.openxmlformats.org/officeDocument/2006/bibliography"/>
  </ds:schemaRefs>
</ds:datastoreItem>
</file>

<file path=customXml/itemProps2.xml><?xml version="1.0" encoding="utf-8"?>
<ds:datastoreItem xmlns:ds="http://schemas.openxmlformats.org/officeDocument/2006/customXml" ds:itemID="{E5D4BB68-DD7F-4D8D-86E6-04597D7BE6D5}">
  <ds:schemaRefs>
    <ds:schemaRef ds:uri="http://schemas.microsoft.com/office/2006/metadata/properties"/>
    <ds:schemaRef ds:uri="http://schemas.microsoft.com/office/infopath/2007/PartnerControls"/>
    <ds:schemaRef ds:uri="e90d4e1d-9738-460a-838c-1934d7562bf7"/>
    <ds:schemaRef ds:uri="b8f9853e-d9eb-4c8c-b2e5-29370918316a"/>
  </ds:schemaRefs>
</ds:datastoreItem>
</file>

<file path=customXml/itemProps3.xml><?xml version="1.0" encoding="utf-8"?>
<ds:datastoreItem xmlns:ds="http://schemas.openxmlformats.org/officeDocument/2006/customXml" ds:itemID="{F97901D9-F1A7-40C6-B38B-178AC42E2300}">
  <ds:schemaRefs>
    <ds:schemaRef ds:uri="http://schemas.microsoft.com/sharepoint/v3/contenttype/forms"/>
  </ds:schemaRefs>
</ds:datastoreItem>
</file>

<file path=customXml/itemProps4.xml><?xml version="1.0" encoding="utf-8"?>
<ds:datastoreItem xmlns:ds="http://schemas.openxmlformats.org/officeDocument/2006/customXml" ds:itemID="{9693B0E1-127B-4859-8F65-45611E02B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9853e-d9eb-4c8c-b2e5-29370918316a"/>
    <ds:schemaRef ds:uri="e90d4e1d-9738-460a-838c-1934d7562b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1059</Words>
  <Characters>5616</Characters>
  <Application>Microsoft Office Word</Application>
  <DocSecurity>0</DocSecurity>
  <Lines>46</Lines>
  <Paragraphs>13</Paragraphs>
  <ScaleCrop>false</ScaleCrop>
  <Company>PHS</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Sætre;Hanne Kristine Axelsen</dc:creator>
  <cp:keywords/>
  <dc:description/>
  <cp:lastModifiedBy>Inger Astrid Elizabeth Coll</cp:lastModifiedBy>
  <cp:revision>12</cp:revision>
  <cp:lastPrinted>2017-09-20T20:19:00Z</cp:lastPrinted>
  <dcterms:created xsi:type="dcterms:W3CDTF">2026-06-05T11:49:00Z</dcterms:created>
  <dcterms:modified xsi:type="dcterms:W3CDTF">2026-06-18T06:56:00Z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0x010100D3E762FBBEB4A640ADB5E5EF87B06B77</vt:lpwstr>
  </property>
  <property fmtid="{D5CDD505-2E9C-101B-9397-08002B2CF9AE}" pid="3" name="Order">
    <vt:r8>122300</vt:r8>
  </property>
  <property fmtid="{D5CDD505-2E9C-101B-9397-08002B2CF9AE}" pid="4" name="_ExtendedDescription">
    <vt:lpwstr/>
  </property>
  <property fmtid="{D5CDD505-2E9C-101B-9397-08002B2CF9AE}" pid="5" name="ComplianceAssetId">
    <vt:lpwstr/>
  </property>
  <property fmtid="{D5CDD505-2E9C-101B-9397-08002B2CF9AE}" pid="6" name="TriggerFlowInfo">
    <vt:lpwstr/>
  </property>
  <property fmtid="{D5CDD505-2E9C-101B-9397-08002B2CF9AE}" pid="7" name="Enhet">
    <vt:lpwstr/>
  </property>
</Properties>
</file>